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D8641A" w:rsidR="00237A9D" w:rsidP="004A2AEE" w:rsidRDefault="004A2AEE" w14:paraId="3841A496" w14:textId="5E871E3E">
      <w:pPr>
        <w:rPr>
          <w:b/>
          <w:bCs/>
          <w:u w:val="single"/>
        </w:rPr>
      </w:pPr>
      <w:bookmarkStart w:name="_Toc210908327" w:id="0"/>
      <w:r w:rsidRPr="00D8641A">
        <w:rPr>
          <w:b/>
          <w:bCs/>
          <w:u w:val="single"/>
        </w:rPr>
        <w:t>Onderstaande criteria</w:t>
      </w:r>
      <w:r w:rsidRPr="00D8641A" w:rsidR="00D8641A">
        <w:rPr>
          <w:b/>
          <w:bCs/>
          <w:u w:val="single"/>
        </w:rPr>
        <w:t xml:space="preserve"> zijn in conceptversie en de gemeente </w:t>
      </w:r>
      <w:r w:rsidR="00D8641A">
        <w:rPr>
          <w:b/>
          <w:bCs/>
          <w:u w:val="single"/>
        </w:rPr>
        <w:t xml:space="preserve">’s Hertogenbosch </w:t>
      </w:r>
      <w:r w:rsidRPr="00D8641A" w:rsidR="00D8641A">
        <w:rPr>
          <w:b/>
          <w:bCs/>
          <w:u w:val="single"/>
        </w:rPr>
        <w:t xml:space="preserve">behoudt zich het recht </w:t>
      </w:r>
      <w:r w:rsidRPr="150A7673" w:rsidR="7BF7C84E">
        <w:rPr>
          <w:b/>
          <w:bCs/>
          <w:u w:val="single"/>
        </w:rPr>
        <w:t xml:space="preserve">voor </w:t>
      </w:r>
      <w:r w:rsidRPr="00D8641A" w:rsidR="00D8641A">
        <w:rPr>
          <w:b/>
          <w:bCs/>
          <w:u w:val="single"/>
        </w:rPr>
        <w:t>deze te wijzigen.</w:t>
      </w:r>
    </w:p>
    <w:p w:rsidRPr="005B11A0" w:rsidR="005B11A0" w:rsidP="00C964A9" w:rsidRDefault="00193A34" w14:paraId="6C099FBE" w14:textId="4F8B90DF">
      <w:pPr>
        <w:pStyle w:val="Heading1"/>
        <w:jc w:val="both"/>
        <w:rPr>
          <w:color w:val="196B24" w:themeColor="accent3"/>
          <w:sz w:val="24"/>
          <w:szCs w:val="24"/>
        </w:rPr>
      </w:pPr>
      <w:r>
        <w:rPr>
          <w:color w:val="auto"/>
          <w:sz w:val="24"/>
          <w:szCs w:val="24"/>
        </w:rPr>
        <w:t>1.1</w:t>
      </w:r>
      <w:r w:rsidR="00115845">
        <w:rPr>
          <w:color w:val="auto"/>
          <w:sz w:val="24"/>
          <w:szCs w:val="24"/>
        </w:rPr>
        <w:t xml:space="preserve"> </w:t>
      </w:r>
      <w:r w:rsidRPr="39A46C76" w:rsidR="005B11A0">
        <w:rPr>
          <w:color w:val="auto"/>
          <w:sz w:val="24"/>
          <w:szCs w:val="24"/>
        </w:rPr>
        <w:t>Beoordelingskader Kwalitatieve Bieding</w:t>
      </w:r>
      <w:bookmarkEnd w:id="0"/>
    </w:p>
    <w:p w:rsidR="002F7004" w:rsidP="00C964A9" w:rsidRDefault="758BB875" w14:paraId="214C2C17" w14:textId="6EB554D8">
      <w:pPr>
        <w:jc w:val="both"/>
      </w:pPr>
      <w:r>
        <w:t xml:space="preserve">Voor Kavel 1 – Het Molengebouw – </w:t>
      </w:r>
      <w:r w:rsidRPr="730B244B" w:rsidR="464A43C9">
        <w:rPr>
          <w:rFonts w:ascii="Aptos" w:hAnsi="Aptos" w:eastAsia="Aptos" w:cs="Aptos"/>
          <w:color w:val="000000" w:themeColor="text1"/>
        </w:rPr>
        <w:t xml:space="preserve">heeft de Gemeente de volgende inhoudelijke </w:t>
      </w:r>
      <w:r w:rsidRPr="730B244B">
        <w:rPr>
          <w:rFonts w:ascii="Aptos" w:hAnsi="Aptos" w:eastAsia="Aptos" w:cs="Aptos"/>
          <w:color w:val="000000" w:themeColor="text1"/>
        </w:rPr>
        <w:t>minimum</w:t>
      </w:r>
      <w:r w:rsidRPr="730B244B" w:rsidR="464A43C9">
        <w:rPr>
          <w:rFonts w:ascii="Aptos" w:hAnsi="Aptos" w:eastAsia="Aptos" w:cs="Aptos"/>
          <w:color w:val="000000" w:themeColor="text1"/>
        </w:rPr>
        <w:t xml:space="preserve">eisen gesteld waaraan </w:t>
      </w:r>
      <w:r w:rsidRPr="730B244B" w:rsidR="4949F648">
        <w:rPr>
          <w:rFonts w:ascii="Aptos" w:hAnsi="Aptos" w:eastAsia="Aptos" w:cs="Aptos"/>
          <w:color w:val="000000" w:themeColor="text1"/>
        </w:rPr>
        <w:t xml:space="preserve">de </w:t>
      </w:r>
      <w:r w:rsidRPr="730B244B" w:rsidR="4AB7C1C2">
        <w:rPr>
          <w:rFonts w:ascii="Aptos" w:hAnsi="Aptos" w:eastAsia="Aptos" w:cs="Aptos"/>
          <w:color w:val="000000" w:themeColor="text1"/>
        </w:rPr>
        <w:t xml:space="preserve">Kwalitatieve </w:t>
      </w:r>
      <w:r w:rsidRPr="730B244B" w:rsidR="464A43C9">
        <w:rPr>
          <w:rFonts w:ascii="Aptos" w:hAnsi="Aptos" w:eastAsia="Aptos" w:cs="Aptos"/>
          <w:color w:val="000000" w:themeColor="text1"/>
        </w:rPr>
        <w:t xml:space="preserve">Bieding </w:t>
      </w:r>
      <w:r w:rsidRPr="730B244B" w:rsidR="46650268">
        <w:rPr>
          <w:rFonts w:ascii="Aptos" w:hAnsi="Aptos" w:eastAsia="Aptos" w:cs="Aptos"/>
          <w:color w:val="000000" w:themeColor="text1"/>
        </w:rPr>
        <w:t xml:space="preserve">minimaal </w:t>
      </w:r>
      <w:r w:rsidRPr="730B244B" w:rsidR="464A43C9">
        <w:rPr>
          <w:rFonts w:ascii="Aptos" w:hAnsi="Aptos" w:eastAsia="Aptos" w:cs="Aptos"/>
          <w:color w:val="000000" w:themeColor="text1"/>
        </w:rPr>
        <w:t>moet voldoen</w:t>
      </w:r>
      <w:r w:rsidR="09F11857">
        <w:t xml:space="preserve">. </w:t>
      </w:r>
    </w:p>
    <w:p w:rsidR="00AB5613" w:rsidP="00C964A9" w:rsidRDefault="43BF23F1" w14:paraId="32CD6C9E" w14:textId="68C86C1E">
      <w:pPr>
        <w:jc w:val="both"/>
      </w:pPr>
      <w:r>
        <w:t xml:space="preserve">De </w:t>
      </w:r>
      <w:r w:rsidR="5CD5C37E">
        <w:t xml:space="preserve">Kwalitatieve </w:t>
      </w:r>
      <w:r>
        <w:t>Bieding moet</w:t>
      </w:r>
      <w:r w:rsidR="33D48952">
        <w:t xml:space="preserve"> </w:t>
      </w:r>
      <w:r w:rsidR="7AF9C283">
        <w:t>het karakter hebben van een</w:t>
      </w:r>
      <w:r w:rsidR="1B14BC67">
        <w:t xml:space="preserve"> restauratief plan</w:t>
      </w:r>
      <w:r w:rsidR="500AFD56">
        <w:t xml:space="preserve"> in de vorm van een voorlopig schetsontwerp</w:t>
      </w:r>
      <w:r w:rsidR="01E13E17">
        <w:t xml:space="preserve"> waarin</w:t>
      </w:r>
      <w:r w:rsidR="57276A31">
        <w:t xml:space="preserve"> de volgende onderwerpen terugkomen</w:t>
      </w:r>
      <w:r w:rsidR="1B14BC67">
        <w:t>;</w:t>
      </w:r>
    </w:p>
    <w:p w:rsidR="00414E48" w:rsidP="00C964A9" w:rsidRDefault="00414E48" w14:paraId="0739B177" w14:textId="42F29996">
      <w:pPr>
        <w:pStyle w:val="ListParagraph"/>
        <w:numPr>
          <w:ilvl w:val="0"/>
          <w:numId w:val="22"/>
        </w:numPr>
        <w:jc w:val="both"/>
      </w:pPr>
      <w:r>
        <w:t>benoeming van een erfgoedspecialist</w:t>
      </w:r>
      <w:r w:rsidR="5D765DA0">
        <w:t xml:space="preserve"> </w:t>
      </w:r>
      <w:r w:rsidR="1A8C1CF8">
        <w:t>en</w:t>
      </w:r>
      <w:r>
        <w:t>/</w:t>
      </w:r>
      <w:r w:rsidR="664B737D">
        <w:t xml:space="preserve">of </w:t>
      </w:r>
      <w:r>
        <w:t>restauratie-architect (indien niet al in de bestaande organisatie aanwezig);</w:t>
      </w:r>
    </w:p>
    <w:p w:rsidR="007B18D3" w:rsidP="00C964A9" w:rsidRDefault="4D1A0233" w14:paraId="2FF21810" w14:textId="1CAB8C20">
      <w:pPr>
        <w:pStyle w:val="ListParagraph"/>
        <w:numPr>
          <w:ilvl w:val="0"/>
          <w:numId w:val="22"/>
        </w:numPr>
        <w:jc w:val="both"/>
      </w:pPr>
      <w:r>
        <w:t xml:space="preserve">programma met een indicatieve m²-verdeling per functiecategorie; </w:t>
      </w:r>
    </w:p>
    <w:p w:rsidR="007B18D3" w:rsidP="00C964A9" w:rsidRDefault="007B18D3" w14:paraId="57A69D92" w14:textId="65C441E1">
      <w:pPr>
        <w:pStyle w:val="ListParagraph"/>
        <w:numPr>
          <w:ilvl w:val="0"/>
          <w:numId w:val="22"/>
        </w:numPr>
        <w:jc w:val="both"/>
      </w:pPr>
      <w:r>
        <w:t>toevoeging en kwalitatieve uitwerking van een hostelconcept (</w:t>
      </w:r>
      <w:r w:rsidR="00935646">
        <w:t xml:space="preserve">max </w:t>
      </w:r>
      <w:r>
        <w:t xml:space="preserve">1.500 m² bvo, </w:t>
      </w:r>
      <w:r w:rsidR="00935646">
        <w:t>en max 150</w:t>
      </w:r>
      <w:r>
        <w:t xml:space="preserve"> bedden; betaalbaar segment); </w:t>
      </w:r>
    </w:p>
    <w:p w:rsidR="007B18D3" w:rsidP="00C964A9" w:rsidRDefault="00733A22" w14:paraId="2DF7CF45" w14:textId="0387AE72">
      <w:pPr>
        <w:pStyle w:val="ListParagraph"/>
        <w:numPr>
          <w:ilvl w:val="0"/>
          <w:numId w:val="22"/>
        </w:numPr>
        <w:jc w:val="both"/>
      </w:pPr>
      <w:r>
        <w:t xml:space="preserve">toevoeging en </w:t>
      </w:r>
      <w:r w:rsidR="009203D8">
        <w:t>kwalitatieve uitwerking voor de exploitatie</w:t>
      </w:r>
      <w:r>
        <w:t xml:space="preserve"> van zelfstandige horeca </w:t>
      </w:r>
      <w:r w:rsidR="00CC1F7F">
        <w:t>(</w:t>
      </w:r>
      <w:r w:rsidR="007B18D3">
        <w:t>max 450 m2);</w:t>
      </w:r>
    </w:p>
    <w:p w:rsidR="63D1B4D8" w:rsidP="17A9FF71" w:rsidRDefault="63D1B4D8" w14:paraId="6CC2AB64" w14:textId="30380E4F">
      <w:pPr>
        <w:pStyle w:val="ListParagraph"/>
        <w:numPr>
          <w:ilvl w:val="0"/>
          <w:numId w:val="22"/>
        </w:numPr>
        <w:jc w:val="both"/>
        <w:rPr>
          <w:rFonts w:ascii="Aptos" w:hAnsi="Aptos" w:eastAsia="Aptos" w:cs="Aptos"/>
        </w:rPr>
      </w:pPr>
      <w:r w:rsidRPr="49A6C1C7">
        <w:rPr>
          <w:rFonts w:ascii="Aptos" w:hAnsi="Aptos" w:eastAsia="Aptos" w:cs="Aptos"/>
        </w:rPr>
        <w:t>duurzaamheidsvisie;</w:t>
      </w:r>
    </w:p>
    <w:p w:rsidR="007B18D3" w:rsidP="00C964A9" w:rsidRDefault="007B18D3" w14:paraId="16D74CC1" w14:textId="7435F4D7">
      <w:pPr>
        <w:pStyle w:val="ListParagraph"/>
        <w:numPr>
          <w:ilvl w:val="0"/>
          <w:numId w:val="22"/>
        </w:numPr>
        <w:jc w:val="both"/>
      </w:pPr>
      <w:r>
        <w:t xml:space="preserve">publiek toegankelijke en transparante grondplint met daarbij de voorgestelde routing en plintprogrammering; </w:t>
      </w:r>
    </w:p>
    <w:p w:rsidR="007B18D3" w:rsidP="00C964A9" w:rsidRDefault="007B18D3" w14:paraId="5CA854EA" w14:textId="77777777">
      <w:pPr>
        <w:pStyle w:val="ListParagraph"/>
        <w:numPr>
          <w:ilvl w:val="0"/>
          <w:numId w:val="22"/>
        </w:numPr>
        <w:jc w:val="both"/>
      </w:pPr>
      <w:r>
        <w:t>exploitatie en beheer;</w:t>
      </w:r>
    </w:p>
    <w:p w:rsidRPr="00B62FD9" w:rsidR="007B18D3" w:rsidP="00C964A9" w:rsidRDefault="21CF4553" w14:paraId="40CE75D1" w14:textId="3E77F9A3">
      <w:pPr>
        <w:pStyle w:val="ListParagraph"/>
        <w:numPr>
          <w:ilvl w:val="0"/>
          <w:numId w:val="22"/>
        </w:numPr>
        <w:jc w:val="both"/>
      </w:pPr>
      <w:r w:rsidRPr="0809E9A3">
        <w:rPr>
          <w:rFonts w:ascii="Aptos" w:hAnsi="Aptos" w:eastAsia="Aptos" w:cs="Aptos"/>
        </w:rPr>
        <w:t>inpassing logistiek en bevoorrading in de buitenruimte</w:t>
      </w:r>
      <w:r w:rsidR="007B18D3">
        <w:t>; en</w:t>
      </w:r>
    </w:p>
    <w:p w:rsidR="007B18D3" w:rsidP="00C964A9" w:rsidRDefault="007B18D3" w14:paraId="78EA82BE" w14:textId="46C66260">
      <w:pPr>
        <w:pStyle w:val="ListParagraph"/>
        <w:numPr>
          <w:ilvl w:val="0"/>
          <w:numId w:val="22"/>
        </w:numPr>
        <w:jc w:val="both"/>
      </w:pPr>
      <w:r w:rsidRPr="008D1203">
        <w:t xml:space="preserve">inpassing van </w:t>
      </w:r>
      <w:r w:rsidR="00154DBB">
        <w:t xml:space="preserve">de kavel </w:t>
      </w:r>
      <w:r w:rsidR="00F310C4">
        <w:t xml:space="preserve">(inclusief de </w:t>
      </w:r>
      <w:r w:rsidR="003E56CE">
        <w:t>aanhorige</w:t>
      </w:r>
      <w:r w:rsidR="00F310C4">
        <w:t xml:space="preserve"> elementen) </w:t>
      </w:r>
      <w:r w:rsidR="00385DBB">
        <w:t xml:space="preserve">in </w:t>
      </w:r>
      <w:r w:rsidR="00154DBB">
        <w:t xml:space="preserve">het </w:t>
      </w:r>
      <w:r w:rsidRPr="008D1203">
        <w:t>3D-park</w:t>
      </w:r>
      <w:r w:rsidRPr="008D1203" w:rsidR="002F7004">
        <w:t>.</w:t>
      </w:r>
      <w:r w:rsidRPr="008D1203">
        <w:t xml:space="preserve"> </w:t>
      </w:r>
    </w:p>
    <w:p w:rsidR="00AB5613" w:rsidP="1E32C119" w:rsidRDefault="00063158" w14:paraId="57F5D27C" w14:textId="453529EB">
      <w:pPr>
        <w:jc w:val="both"/>
        <w:rPr>
          <w:highlight w:val="yellow"/>
        </w:rPr>
      </w:pPr>
      <w:r>
        <w:t xml:space="preserve">Indien </w:t>
      </w:r>
      <w:r w:rsidR="5DAFAF97">
        <w:t xml:space="preserve">de Kwalitatieve </w:t>
      </w:r>
      <w:r>
        <w:t xml:space="preserve">Bieding voldoet aan de gestelde minimumeisen, </w:t>
      </w:r>
      <w:r w:rsidR="00CB33A3">
        <w:t>wor</w:t>
      </w:r>
      <w:r w:rsidR="00C70965">
        <w:t>d</w:t>
      </w:r>
      <w:r w:rsidR="00CB33A3">
        <w:t xml:space="preserve">t de </w:t>
      </w:r>
      <w:r w:rsidR="2349A590">
        <w:t xml:space="preserve">Kwalitatieve Bieding </w:t>
      </w:r>
      <w:r w:rsidR="001E1A7C">
        <w:t>inhoudelijk</w:t>
      </w:r>
      <w:r>
        <w:t xml:space="preserve"> </w:t>
      </w:r>
      <w:r w:rsidR="00CB33A3">
        <w:t>beoordeel</w:t>
      </w:r>
      <w:r w:rsidR="009C0304">
        <w:t>d</w:t>
      </w:r>
      <w:r w:rsidR="58B2255A">
        <w:t xml:space="preserve"> op de hieronder genoemde criteria</w:t>
      </w:r>
      <w:r>
        <w:t xml:space="preserve">. </w:t>
      </w:r>
      <w:r w:rsidR="5AB34461">
        <w:t>De</w:t>
      </w:r>
      <w:r w:rsidR="6690814A">
        <w:t>ze</w:t>
      </w:r>
      <w:r w:rsidR="5AB34461">
        <w:t xml:space="preserve"> criteria</w:t>
      </w:r>
      <w:r w:rsidR="3DA9178E">
        <w:t xml:space="preserve"> volgen uit het Ontwikkelplan Bossche Stadsdelta, het Gebiedspaspoort Tramkade en het Kavelpaspoort van het Molengebouw</w:t>
      </w:r>
      <w:r w:rsidR="5AB34461">
        <w:t xml:space="preserve"> </w:t>
      </w:r>
      <w:r w:rsidR="0E352E61">
        <w:t xml:space="preserve">en </w:t>
      </w:r>
      <w:r w:rsidR="5AB34461">
        <w:t>zijn onderverdeeld in drie categorieën</w:t>
      </w:r>
      <w:r w:rsidR="4C1B8778">
        <w:t>:</w:t>
      </w:r>
      <w:r w:rsidR="5AB34461">
        <w:t xml:space="preserve"> </w:t>
      </w:r>
      <w:r w:rsidRPr="2335911E">
        <w:rPr>
          <w:i/>
          <w:iCs/>
        </w:rPr>
        <w:t>Kavel</w:t>
      </w:r>
      <w:r w:rsidRPr="2335911E" w:rsidR="002411C5">
        <w:rPr>
          <w:i/>
          <w:iCs/>
        </w:rPr>
        <w:t>geprioriteerde gunnings</w:t>
      </w:r>
      <w:r w:rsidRPr="2335911E">
        <w:rPr>
          <w:i/>
          <w:iCs/>
        </w:rPr>
        <w:t xml:space="preserve">criteria </w:t>
      </w:r>
      <w:r w:rsidRPr="2335911E" w:rsidR="005B11A0">
        <w:rPr>
          <w:i/>
          <w:iCs/>
        </w:rPr>
        <w:t>Duurzaamheid en Toekomstbestendigheid</w:t>
      </w:r>
      <w:r w:rsidRPr="2335911E" w:rsidR="7C66DB62">
        <w:rPr>
          <w:i/>
          <w:iCs/>
        </w:rPr>
        <w:t xml:space="preserve"> </w:t>
      </w:r>
      <w:r w:rsidR="005B11A0">
        <w:t xml:space="preserve">en </w:t>
      </w:r>
      <w:r w:rsidRPr="2335911E" w:rsidR="005B11A0">
        <w:rPr>
          <w:i/>
          <w:iCs/>
        </w:rPr>
        <w:t>Organisatie, samenwerking en maatschappelijke meerwaarde</w:t>
      </w:r>
      <w:r w:rsidR="005B11A0">
        <w:t xml:space="preserve">. </w:t>
      </w:r>
      <w:r w:rsidR="579D2100">
        <w:t xml:space="preserve">Voor nadere beeldvorming over wat er specifiek met deze criteria wordt beoogd, verwijst de Gemeente naar voornoemde documenten. </w:t>
      </w:r>
    </w:p>
    <w:p w:rsidR="005B11A0" w:rsidP="00C964A9" w:rsidRDefault="005B11A0" w14:paraId="70AE0E14" w14:textId="4CC3AD5B">
      <w:pPr>
        <w:jc w:val="both"/>
      </w:pPr>
      <w:r>
        <w:t>De criteria</w:t>
      </w:r>
      <w:r w:rsidR="0AB76523">
        <w:t xml:space="preserve"> bij de drie categorieën</w:t>
      </w:r>
      <w:r>
        <w:t xml:space="preserve"> worden ieder beoordeeld met een maximaal te vergeven score zoals die in de kolom rechts </w:t>
      </w:r>
      <w:r w:rsidR="46054208">
        <w:t xml:space="preserve">is </w:t>
      </w:r>
      <w:r>
        <w:t>weergegeven.</w:t>
      </w:r>
      <w:r w:rsidR="0045545B">
        <w:t xml:space="preserve"> </w:t>
      </w:r>
    </w:p>
    <w:p w:rsidR="005B11A0" w:rsidP="00C964A9" w:rsidRDefault="005B11A0" w14:paraId="48423EB3" w14:textId="570F410E">
      <w:pPr>
        <w:jc w:val="both"/>
      </w:pPr>
      <w:r>
        <w:t xml:space="preserve">De maximaal te behalen score voor de Kwalitatieve Bieding bedraagt </w:t>
      </w:r>
      <w:r w:rsidR="008F5262">
        <w:t>100</w:t>
      </w:r>
      <w:r>
        <w:t xml:space="preserve"> punten.</w:t>
      </w:r>
    </w:p>
    <w:p w:rsidRPr="005B11A0" w:rsidR="005B11A0" w:rsidP="00C964A9" w:rsidRDefault="005B11A0" w14:paraId="04236563" w14:textId="77777777">
      <w:pPr>
        <w:jc w:val="both"/>
      </w:pPr>
    </w:p>
    <w:tbl>
      <w:tblPr>
        <w:tblStyle w:val="TableGrid"/>
        <w:tblW w:w="9015" w:type="dxa"/>
        <w:tblLayout w:type="fixed"/>
        <w:tblLook w:val="04A0" w:firstRow="1" w:lastRow="0" w:firstColumn="1" w:lastColumn="0" w:noHBand="0" w:noVBand="1"/>
      </w:tblPr>
      <w:tblGrid>
        <w:gridCol w:w="2775"/>
        <w:gridCol w:w="5295"/>
        <w:gridCol w:w="945"/>
      </w:tblGrid>
      <w:tr w:rsidRPr="005B11A0" w:rsidR="005B11A0" w:rsidTr="3B387C74" w14:paraId="339E933A" w14:textId="77777777">
        <w:trPr>
          <w:trHeight w:val="300"/>
        </w:trPr>
        <w:tc>
          <w:tcPr>
            <w:tcW w:w="2775" w:type="dxa"/>
            <w:tcBorders>
              <w:top w:val="single" w:color="auto" w:sz="8" w:space="0"/>
              <w:left w:val="single" w:color="auto" w:sz="8" w:space="0"/>
              <w:bottom w:val="single" w:color="auto" w:sz="8" w:space="0"/>
              <w:right w:val="single" w:color="auto" w:sz="8" w:space="0"/>
            </w:tcBorders>
            <w:tcMar/>
            <w:hideMark/>
          </w:tcPr>
          <w:p w:rsidRPr="005B11A0" w:rsidR="005B11A0" w:rsidP="00C964A9" w:rsidRDefault="005B11A0" w14:paraId="306C2A7A" w14:textId="77777777">
            <w:pPr>
              <w:spacing w:after="160" w:line="259" w:lineRule="auto"/>
              <w:jc w:val="both"/>
            </w:pPr>
            <w:r w:rsidRPr="005B11A0">
              <w:t>Categorie:</w:t>
            </w:r>
          </w:p>
        </w:tc>
        <w:tc>
          <w:tcPr>
            <w:tcW w:w="5295" w:type="dxa"/>
            <w:tcBorders>
              <w:top w:val="single" w:color="auto" w:sz="8" w:space="0"/>
              <w:left w:val="single" w:color="auto" w:sz="8" w:space="0"/>
              <w:bottom w:val="single" w:color="auto" w:sz="8" w:space="0"/>
              <w:right w:val="single" w:color="auto" w:sz="8" w:space="0"/>
            </w:tcBorders>
            <w:tcMar/>
            <w:hideMark/>
          </w:tcPr>
          <w:p w:rsidRPr="005B11A0" w:rsidR="005B11A0" w:rsidP="00C964A9" w:rsidRDefault="3B4477F0" w14:paraId="40A64ECE" w14:textId="65EB6DB2">
            <w:pPr>
              <w:spacing w:after="160" w:line="259" w:lineRule="auto"/>
              <w:jc w:val="both"/>
            </w:pPr>
            <w:r>
              <w:t>C</w:t>
            </w:r>
            <w:r w:rsidR="005B11A0">
              <w:t>riteria</w:t>
            </w:r>
          </w:p>
        </w:tc>
        <w:tc>
          <w:tcPr>
            <w:tcW w:w="945" w:type="dxa"/>
            <w:tcBorders>
              <w:top w:val="single" w:color="auto" w:sz="8" w:space="0"/>
              <w:left w:val="single" w:color="auto" w:sz="8" w:space="0"/>
              <w:bottom w:val="single" w:color="auto" w:sz="8" w:space="0"/>
              <w:right w:val="single" w:color="auto" w:sz="8" w:space="0"/>
            </w:tcBorders>
            <w:tcMar/>
            <w:hideMark/>
          </w:tcPr>
          <w:p w:rsidRPr="005B11A0" w:rsidR="005B11A0" w:rsidP="00C964A9" w:rsidRDefault="005B11A0" w14:paraId="472A0F6D" w14:textId="0F4476F5">
            <w:pPr>
              <w:spacing w:after="160" w:line="259" w:lineRule="auto"/>
              <w:jc w:val="both"/>
            </w:pPr>
            <w:r>
              <w:t>Max</w:t>
            </w:r>
            <w:r w:rsidR="426581F0">
              <w:t>.</w:t>
            </w:r>
            <w:r>
              <w:t xml:space="preserve"> aantal punten</w:t>
            </w:r>
          </w:p>
        </w:tc>
      </w:tr>
      <w:tr w:rsidRPr="005B11A0" w:rsidR="005B11A0" w:rsidTr="3B387C74" w14:paraId="134DEFB9" w14:textId="77777777">
        <w:trPr>
          <w:trHeight w:val="300"/>
        </w:trPr>
        <w:tc>
          <w:tcPr>
            <w:tcW w:w="2775" w:type="dxa"/>
            <w:tcBorders>
              <w:top w:val="single" w:color="auto" w:sz="8" w:space="0"/>
              <w:left w:val="single" w:color="auto" w:sz="8" w:space="0"/>
              <w:bottom w:val="single" w:color="auto" w:sz="8" w:space="0"/>
              <w:right w:val="single" w:color="auto" w:sz="8" w:space="0"/>
            </w:tcBorders>
            <w:tcMar/>
            <w:hideMark/>
          </w:tcPr>
          <w:p w:rsidRPr="005B11A0" w:rsidR="005B11A0" w:rsidP="00784D1C" w:rsidRDefault="0043354E" w14:paraId="6582EE9C" w14:textId="04B47F1C">
            <w:pPr>
              <w:spacing w:after="160" w:line="259" w:lineRule="auto"/>
              <w:rPr>
                <w:b/>
                <w:bCs/>
              </w:rPr>
            </w:pPr>
            <w:r>
              <w:rPr>
                <w:b/>
                <w:bCs/>
              </w:rPr>
              <w:t>1</w:t>
            </w:r>
            <w:r w:rsidRPr="39A46C76" w:rsidR="005B11A0">
              <w:rPr>
                <w:b/>
                <w:bCs/>
              </w:rPr>
              <w:t>. Kavel</w:t>
            </w:r>
            <w:r w:rsidRPr="39A46C76" w:rsidR="008F5262">
              <w:rPr>
                <w:b/>
                <w:bCs/>
              </w:rPr>
              <w:t xml:space="preserve">geprioriteerde </w:t>
            </w:r>
            <w:r w:rsidRPr="39A46C76" w:rsidR="30674D02">
              <w:rPr>
                <w:b/>
                <w:bCs/>
              </w:rPr>
              <w:t>gunnings</w:t>
            </w:r>
            <w:r w:rsidRPr="39A46C76" w:rsidR="005B11A0">
              <w:rPr>
                <w:b/>
                <w:bCs/>
              </w:rPr>
              <w:t>criteria</w:t>
            </w:r>
          </w:p>
        </w:tc>
        <w:tc>
          <w:tcPr>
            <w:tcW w:w="5295" w:type="dxa"/>
            <w:tcBorders>
              <w:top w:val="single" w:color="auto" w:sz="8" w:space="0"/>
              <w:left w:val="single" w:color="auto" w:sz="8" w:space="0"/>
              <w:bottom w:val="single" w:color="auto" w:sz="8" w:space="0"/>
              <w:right w:val="single" w:color="auto" w:sz="8" w:space="0"/>
            </w:tcBorders>
            <w:tcMar/>
            <w:hideMark/>
          </w:tcPr>
          <w:p w:rsidR="001662A4" w:rsidP="00784D1C" w:rsidRDefault="53E3521C" w14:paraId="63835B16" w14:textId="18B32E60">
            <w:pPr>
              <w:spacing w:after="160" w:line="259" w:lineRule="auto"/>
              <w:rPr>
                <w:rFonts w:ascii="Aptos" w:hAnsi="Aptos" w:eastAsia="Aptos" w:cs="Aptos"/>
                <w:color w:val="000000" w:themeColor="text1"/>
              </w:rPr>
            </w:pPr>
            <w:r w:rsidRPr="093A3610">
              <w:rPr>
                <w:rFonts w:ascii="Aptos" w:hAnsi="Aptos" w:eastAsia="Aptos" w:cs="Aptos"/>
                <w:color w:val="000000" w:themeColor="text1"/>
              </w:rPr>
              <w:t>Inzicht en visie van de</w:t>
            </w:r>
            <w:r w:rsidRPr="093A3610" w:rsidR="616CC3B7">
              <w:rPr>
                <w:rFonts w:ascii="Aptos" w:hAnsi="Aptos" w:eastAsia="Aptos" w:cs="Aptos"/>
                <w:color w:val="000000" w:themeColor="text1"/>
              </w:rPr>
              <w:t xml:space="preserve"> Kavelontwikkelaar </w:t>
            </w:r>
            <w:r w:rsidRPr="093A3610" w:rsidR="1E0CC1CD">
              <w:rPr>
                <w:rFonts w:ascii="Aptos" w:hAnsi="Aptos" w:eastAsia="Aptos" w:cs="Aptos"/>
                <w:color w:val="000000" w:themeColor="text1"/>
              </w:rPr>
              <w:t xml:space="preserve">op </w:t>
            </w:r>
            <w:r w:rsidRPr="093A3610" w:rsidR="00783327">
              <w:rPr>
                <w:rFonts w:ascii="Aptos" w:hAnsi="Aptos" w:eastAsia="Aptos" w:cs="Aptos"/>
                <w:color w:val="000000" w:themeColor="text1"/>
              </w:rPr>
              <w:t>hoe zij</w:t>
            </w:r>
            <w:r w:rsidRPr="093A3610" w:rsidR="41108643">
              <w:rPr>
                <w:rFonts w:ascii="Aptos" w:hAnsi="Aptos" w:eastAsia="Aptos" w:cs="Aptos"/>
                <w:color w:val="000000" w:themeColor="text1"/>
              </w:rPr>
              <w:t>:</w:t>
            </w:r>
          </w:p>
          <w:p w:rsidRPr="00EC7C65" w:rsidR="009E3FCC" w:rsidP="00784D1C" w:rsidRDefault="54CFB0CA" w14:paraId="15124C92" w14:textId="1A041C72">
            <w:pPr>
              <w:numPr>
                <w:ilvl w:val="0"/>
                <w:numId w:val="6"/>
              </w:numPr>
              <w:rPr>
                <w:rFonts w:ascii="Aptos" w:hAnsi="Aptos" w:eastAsia="Aptos" w:cs="Aptos"/>
                <w:color w:val="000000" w:themeColor="text1"/>
              </w:rPr>
            </w:pPr>
            <w:r w:rsidRPr="45CB10CB">
              <w:rPr>
                <w:rFonts w:ascii="Aptos" w:hAnsi="Aptos" w:eastAsia="Aptos" w:cs="Aptos"/>
                <w:color w:val="000000" w:themeColor="text1"/>
              </w:rPr>
              <w:t>voorzi</w:t>
            </w:r>
            <w:r w:rsidRPr="45CB10CB" w:rsidR="438F1A58">
              <w:rPr>
                <w:rFonts w:ascii="Aptos" w:hAnsi="Aptos" w:eastAsia="Aptos" w:cs="Aptos"/>
                <w:color w:val="000000" w:themeColor="text1"/>
              </w:rPr>
              <w:t>e</w:t>
            </w:r>
            <w:r w:rsidRPr="45CB10CB">
              <w:rPr>
                <w:rFonts w:ascii="Aptos" w:hAnsi="Aptos" w:eastAsia="Aptos" w:cs="Aptos"/>
                <w:color w:val="000000" w:themeColor="text1"/>
              </w:rPr>
              <w:t xml:space="preserve">t </w:t>
            </w:r>
            <w:r w:rsidRPr="45CB10CB" w:rsidR="10F2492D">
              <w:rPr>
                <w:rFonts w:ascii="Aptos" w:hAnsi="Aptos" w:eastAsia="Aptos" w:cs="Aptos"/>
                <w:color w:val="000000" w:themeColor="text1"/>
              </w:rPr>
              <w:t xml:space="preserve">in het behoud </w:t>
            </w:r>
            <w:r w:rsidRPr="45CB10CB" w:rsidR="51C132CE">
              <w:rPr>
                <w:rFonts w:ascii="Aptos" w:hAnsi="Aptos" w:eastAsia="Aptos" w:cs="Aptos"/>
                <w:color w:val="000000" w:themeColor="text1"/>
              </w:rPr>
              <w:t xml:space="preserve">en </w:t>
            </w:r>
            <w:r w:rsidRPr="45CB10CB" w:rsidR="18AFD200">
              <w:rPr>
                <w:rFonts w:ascii="Aptos" w:hAnsi="Aptos" w:eastAsia="Aptos" w:cs="Aptos"/>
                <w:color w:val="000000" w:themeColor="text1"/>
              </w:rPr>
              <w:t xml:space="preserve">de </w:t>
            </w:r>
            <w:r w:rsidRPr="45CB10CB" w:rsidR="51C132CE">
              <w:rPr>
                <w:rFonts w:ascii="Aptos" w:hAnsi="Aptos" w:eastAsia="Aptos" w:cs="Aptos"/>
                <w:color w:val="000000" w:themeColor="text1"/>
              </w:rPr>
              <w:t xml:space="preserve">transformatie </w:t>
            </w:r>
            <w:r w:rsidRPr="45CB10CB" w:rsidR="10F2492D">
              <w:rPr>
                <w:rFonts w:ascii="Aptos" w:hAnsi="Aptos" w:eastAsia="Aptos" w:cs="Aptos"/>
                <w:color w:val="000000" w:themeColor="text1"/>
              </w:rPr>
              <w:t xml:space="preserve">van het </w:t>
            </w:r>
            <w:r w:rsidRPr="45CB10CB" w:rsidR="57836A86">
              <w:rPr>
                <w:rFonts w:ascii="Aptos" w:hAnsi="Aptos" w:eastAsia="Aptos" w:cs="Aptos"/>
                <w:color w:val="000000" w:themeColor="text1"/>
              </w:rPr>
              <w:t xml:space="preserve">gebouw (kavel) </w:t>
            </w:r>
            <w:r w:rsidRPr="45CB10CB" w:rsidR="10F2492D">
              <w:rPr>
                <w:rFonts w:ascii="Aptos" w:hAnsi="Aptos" w:eastAsia="Aptos" w:cs="Aptos"/>
                <w:color w:val="000000" w:themeColor="text1"/>
              </w:rPr>
              <w:t>als drager van nieuw gebruik</w:t>
            </w:r>
            <w:r w:rsidRPr="45CB10CB" w:rsidR="49B77955">
              <w:rPr>
                <w:rFonts w:ascii="Aptos" w:hAnsi="Aptos" w:eastAsia="Aptos" w:cs="Aptos"/>
                <w:color w:val="000000" w:themeColor="text1"/>
              </w:rPr>
              <w:t xml:space="preserve">, maar herkenbaar blijft als historisch </w:t>
            </w:r>
            <w:r w:rsidRPr="45CB10CB" w:rsidR="13626F25">
              <w:rPr>
                <w:rFonts w:ascii="Aptos" w:hAnsi="Aptos" w:eastAsia="Aptos" w:cs="Aptos"/>
                <w:color w:val="000000" w:themeColor="text1"/>
              </w:rPr>
              <w:t xml:space="preserve">industrieel </w:t>
            </w:r>
            <w:r w:rsidRPr="45CB10CB" w:rsidR="49B77955">
              <w:rPr>
                <w:rFonts w:ascii="Aptos" w:hAnsi="Aptos" w:eastAsia="Aptos" w:cs="Aptos"/>
                <w:color w:val="000000" w:themeColor="text1"/>
              </w:rPr>
              <w:t>object</w:t>
            </w:r>
            <w:r w:rsidRPr="45CB10CB" w:rsidR="29135691">
              <w:rPr>
                <w:rFonts w:ascii="Aptos" w:hAnsi="Aptos" w:eastAsia="Aptos" w:cs="Aptos"/>
                <w:color w:val="000000" w:themeColor="text1"/>
              </w:rPr>
              <w:t>,</w:t>
            </w:r>
            <w:r w:rsidRPr="45CB10CB" w:rsidR="03C73D51">
              <w:rPr>
                <w:rFonts w:ascii="Aptos" w:hAnsi="Aptos" w:eastAsia="Aptos" w:cs="Aptos"/>
                <w:color w:val="000000" w:themeColor="text1"/>
              </w:rPr>
              <w:t xml:space="preserve"> waarbij kenbaar wordt gemaakt welke onderdelen worden </w:t>
            </w:r>
            <w:r w:rsidRPr="45CB10CB" w:rsidR="03C73D51">
              <w:rPr>
                <w:rFonts w:ascii="Aptos" w:hAnsi="Aptos" w:eastAsia="Aptos" w:cs="Aptos"/>
                <w:color w:val="000000" w:themeColor="text1"/>
              </w:rPr>
              <w:lastRenderedPageBreak/>
              <w:t>behouden, hersteld, aangepast of toegevoegd</w:t>
            </w:r>
            <w:r w:rsidRPr="45CB10CB" w:rsidR="4D32987E">
              <w:rPr>
                <w:rFonts w:ascii="Aptos" w:hAnsi="Aptos" w:eastAsia="Aptos" w:cs="Aptos"/>
                <w:color w:val="000000" w:themeColor="text1"/>
              </w:rPr>
              <w:t>;</w:t>
            </w:r>
            <w:r w:rsidRPr="45CB10CB" w:rsidR="3948DE4B">
              <w:rPr>
                <w:rFonts w:ascii="Aptos" w:hAnsi="Aptos" w:eastAsia="Aptos" w:cs="Aptos"/>
                <w:color w:val="000000" w:themeColor="text1"/>
              </w:rPr>
              <w:t xml:space="preserve"> </w:t>
            </w:r>
          </w:p>
          <w:p w:rsidRPr="00B6279C" w:rsidR="00EA2AEE" w:rsidP="00784D1C" w:rsidRDefault="009E3FCC" w14:paraId="0C56F166" w14:textId="3C63B25C">
            <w:pPr>
              <w:pStyle w:val="ListParagraph"/>
              <w:numPr>
                <w:ilvl w:val="0"/>
                <w:numId w:val="6"/>
              </w:numPr>
              <w:rPr>
                <w:rFonts w:ascii="Aptos" w:hAnsi="Aptos" w:eastAsia="Aptos" w:cs="Aptos"/>
                <w:color w:val="000000" w:themeColor="text1"/>
              </w:rPr>
            </w:pPr>
            <w:r w:rsidRPr="156E4F3D" w:rsidR="009E3FCC">
              <w:rPr>
                <w:rFonts w:ascii="Aptos" w:hAnsi="Aptos" w:eastAsia="Aptos" w:cs="Aptos"/>
                <w:color w:val="000000" w:themeColor="text1" w:themeTint="FF" w:themeShade="FF"/>
              </w:rPr>
              <w:t>de</w:t>
            </w:r>
            <w:r w:rsidRPr="156E4F3D" w:rsidR="009E3FCC">
              <w:rPr>
                <w:rFonts w:ascii="Aptos" w:hAnsi="Aptos" w:eastAsia="Aptos" w:cs="Aptos"/>
                <w:color w:val="000000" w:themeColor="text1" w:themeTint="FF" w:themeShade="FF"/>
              </w:rPr>
              <w:t xml:space="preserve"> kavel</w:t>
            </w:r>
            <w:r w:rsidRPr="156E4F3D" w:rsidR="2C26CFB8">
              <w:rPr>
                <w:rFonts w:ascii="Aptos" w:hAnsi="Aptos" w:eastAsia="Aptos" w:cs="Aptos"/>
                <w:color w:val="000000" w:themeColor="text1" w:themeTint="FF" w:themeShade="FF"/>
              </w:rPr>
              <w:t xml:space="preserve"> </w:t>
            </w:r>
            <w:r w:rsidRPr="156E4F3D" w:rsidR="4A950172">
              <w:rPr>
                <w:rFonts w:ascii="Aptos" w:hAnsi="Aptos" w:eastAsia="Aptos" w:cs="Aptos"/>
                <w:color w:val="000000" w:themeColor="text1" w:themeTint="FF" w:themeShade="FF"/>
              </w:rPr>
              <w:t xml:space="preserve">- </w:t>
            </w:r>
            <w:r w:rsidRPr="156E4F3D" w:rsidR="3452669F">
              <w:rPr>
                <w:rFonts w:ascii="Aptos" w:hAnsi="Aptos" w:eastAsia="Aptos" w:cs="Aptos"/>
                <w:color w:val="000000" w:themeColor="text1" w:themeTint="FF" w:themeShade="FF"/>
              </w:rPr>
              <w:t xml:space="preserve">als </w:t>
            </w:r>
            <w:r w:rsidRPr="156E4F3D" w:rsidR="26E99000">
              <w:rPr>
                <w:rFonts w:ascii="Aptos" w:hAnsi="Aptos" w:eastAsia="Aptos" w:cs="Aptos"/>
                <w:color w:val="000000" w:themeColor="text1" w:themeTint="FF" w:themeShade="FF"/>
              </w:rPr>
              <w:t xml:space="preserve">onderdeel van een </w:t>
            </w:r>
            <w:r w:rsidRPr="156E4F3D" w:rsidR="26E99000">
              <w:rPr>
                <w:rFonts w:ascii="Aptos" w:hAnsi="Aptos" w:eastAsia="Aptos" w:cs="Aptos"/>
                <w:color w:val="000000" w:themeColor="text1" w:themeTint="FF" w:themeShade="FF"/>
              </w:rPr>
              <w:t>rijksmonumentaal</w:t>
            </w:r>
            <w:r w:rsidRPr="156E4F3D" w:rsidR="26E99000">
              <w:rPr>
                <w:rFonts w:ascii="Aptos" w:hAnsi="Aptos" w:eastAsia="Aptos" w:cs="Aptos"/>
                <w:color w:val="000000" w:themeColor="text1" w:themeTint="FF" w:themeShade="FF"/>
              </w:rPr>
              <w:t xml:space="preserve"> complex, waarbij de erfgoedwaarde, de gelaagdheid en </w:t>
            </w:r>
            <w:r w:rsidRPr="156E4F3D" w:rsidR="1F42DDAA">
              <w:rPr>
                <w:rFonts w:ascii="Aptos" w:hAnsi="Aptos" w:eastAsia="Aptos" w:cs="Aptos"/>
                <w:color w:val="000000" w:themeColor="text1" w:themeTint="FF" w:themeShade="FF"/>
              </w:rPr>
              <w:t>d</w:t>
            </w:r>
            <w:r w:rsidRPr="156E4F3D" w:rsidR="4CB06453">
              <w:rPr>
                <w:rFonts w:ascii="Aptos" w:hAnsi="Aptos" w:eastAsia="Aptos" w:cs="Aptos"/>
                <w:color w:val="000000" w:themeColor="text1" w:themeTint="FF" w:themeShade="FF"/>
              </w:rPr>
              <w:t xml:space="preserve">e </w:t>
            </w:r>
            <w:r w:rsidRPr="156E4F3D" w:rsidR="00A91416">
              <w:rPr>
                <w:rFonts w:ascii="Aptos" w:hAnsi="Aptos" w:eastAsia="Aptos" w:cs="Aptos"/>
                <w:color w:val="000000" w:themeColor="text1" w:themeTint="FF" w:themeShade="FF"/>
              </w:rPr>
              <w:t>stedenbouwkundig</w:t>
            </w:r>
            <w:r w:rsidRPr="156E4F3D" w:rsidR="32271AB8">
              <w:rPr>
                <w:rFonts w:ascii="Aptos" w:hAnsi="Aptos" w:eastAsia="Aptos" w:cs="Aptos"/>
                <w:color w:val="000000" w:themeColor="text1" w:themeTint="FF" w:themeShade="FF"/>
              </w:rPr>
              <w:t xml:space="preserve">e inpassing met het Ketelhuis wordt geborgd - </w:t>
            </w:r>
            <w:r w:rsidRPr="156E4F3D" w:rsidR="009E3FCC">
              <w:rPr>
                <w:rFonts w:ascii="Aptos" w:hAnsi="Aptos" w:eastAsia="Aptos" w:cs="Aptos"/>
                <w:color w:val="000000" w:themeColor="text1" w:themeTint="FF" w:themeShade="FF"/>
              </w:rPr>
              <w:t>op</w:t>
            </w:r>
            <w:r w:rsidRPr="156E4F3D" w:rsidR="00A91416">
              <w:rPr>
                <w:rFonts w:ascii="Aptos" w:hAnsi="Aptos" w:eastAsia="Aptos" w:cs="Aptos"/>
                <w:color w:val="000000" w:themeColor="text1" w:themeTint="FF" w:themeShade="FF"/>
              </w:rPr>
              <w:t xml:space="preserve"> de Tramkade</w:t>
            </w:r>
            <w:r w:rsidRPr="156E4F3D" w:rsidR="09F08135">
              <w:rPr>
                <w:rFonts w:ascii="Aptos" w:hAnsi="Aptos" w:eastAsia="Aptos" w:cs="Aptos"/>
                <w:color w:val="000000" w:themeColor="text1" w:themeTint="FF" w:themeShade="FF"/>
              </w:rPr>
              <w:t xml:space="preserve"> versterkt</w:t>
            </w:r>
            <w:r w:rsidRPr="156E4F3D" w:rsidR="7D9F748D">
              <w:rPr>
                <w:rFonts w:ascii="Aptos" w:hAnsi="Aptos" w:eastAsia="Aptos" w:cs="Aptos"/>
                <w:color w:val="000000" w:themeColor="text1" w:themeTint="FF" w:themeShade="FF"/>
              </w:rPr>
              <w:t xml:space="preserve"> </w:t>
            </w:r>
            <w:r w:rsidRPr="156E4F3D" w:rsidR="7D9F748D">
              <w:rPr>
                <w:rFonts w:ascii="Aptos" w:hAnsi="Aptos" w:eastAsia="Aptos" w:cs="Aptos"/>
                <w:color w:val="000000" w:themeColor="text1" w:themeTint="FF" w:themeShade="FF"/>
              </w:rPr>
              <w:t>met</w:t>
            </w:r>
            <w:r w:rsidRPr="156E4F3D" w:rsidR="690913C3">
              <w:rPr>
                <w:rFonts w:ascii="Aptos" w:hAnsi="Aptos" w:eastAsia="Aptos" w:cs="Aptos"/>
                <w:color w:val="000000" w:themeColor="text1" w:themeTint="FF" w:themeShade="FF"/>
              </w:rPr>
              <w:t xml:space="preserve"> </w:t>
            </w:r>
            <w:r w:rsidRPr="156E4F3D" w:rsidR="57E6EA68">
              <w:rPr>
                <w:rFonts w:ascii="Aptos" w:hAnsi="Aptos" w:eastAsia="Aptos" w:cs="Aptos"/>
                <w:color w:val="000000" w:themeColor="text1" w:themeTint="FF" w:themeShade="FF"/>
              </w:rPr>
              <w:t>programmering</w:t>
            </w:r>
            <w:r w:rsidRPr="156E4F3D" w:rsidR="57E6EA68">
              <w:rPr>
                <w:rFonts w:ascii="Aptos" w:hAnsi="Aptos" w:eastAsia="Aptos" w:cs="Aptos"/>
                <w:color w:val="000000" w:themeColor="text1" w:themeTint="FF" w:themeShade="FF"/>
              </w:rPr>
              <w:t xml:space="preserve"> </w:t>
            </w:r>
            <w:r w:rsidRPr="156E4F3D" w:rsidR="74F2488F">
              <w:rPr>
                <w:rFonts w:ascii="Aptos" w:hAnsi="Aptos" w:eastAsia="Aptos" w:cs="Aptos"/>
                <w:color w:val="000000" w:themeColor="text1" w:themeTint="FF" w:themeShade="FF"/>
              </w:rPr>
              <w:t xml:space="preserve">van </w:t>
            </w:r>
            <w:r w:rsidRPr="156E4F3D" w:rsidR="6C672FDA">
              <w:rPr>
                <w:rFonts w:ascii="Aptos" w:hAnsi="Aptos" w:eastAsia="Aptos" w:cs="Aptos"/>
                <w:color w:val="000000" w:themeColor="text1" w:themeTint="FF" w:themeShade="FF"/>
              </w:rPr>
              <w:t>de industriële identiteit van het gebouw</w:t>
            </w:r>
            <w:r w:rsidRPr="156E4F3D" w:rsidR="1E0A54F4">
              <w:rPr>
                <w:rFonts w:ascii="Aptos" w:hAnsi="Aptos" w:eastAsia="Aptos" w:cs="Aptos"/>
                <w:color w:val="000000" w:themeColor="text1" w:themeTint="FF" w:themeShade="FF"/>
              </w:rPr>
              <w:t>;</w:t>
            </w:r>
          </w:p>
          <w:p w:rsidRPr="00EC7C65" w:rsidR="005B11A0" w:rsidP="00784D1C" w:rsidRDefault="00BA391C" w14:paraId="24CFDB1E" w14:textId="4C1EEF65">
            <w:pPr>
              <w:numPr>
                <w:ilvl w:val="0"/>
                <w:numId w:val="6"/>
              </w:numPr>
              <w:rPr>
                <w:rFonts w:ascii="Aptos" w:hAnsi="Aptos" w:eastAsia="Aptos" w:cs="Aptos"/>
                <w:color w:val="000000" w:themeColor="text1"/>
              </w:rPr>
            </w:pPr>
            <w:r w:rsidRPr="14D7368A">
              <w:rPr>
                <w:rFonts w:ascii="Aptos" w:hAnsi="Aptos" w:eastAsia="Aptos" w:cs="Aptos"/>
                <w:color w:val="000000" w:themeColor="text1"/>
              </w:rPr>
              <w:t>het</w:t>
            </w:r>
            <w:r w:rsidRPr="14D7368A" w:rsidR="080F3274">
              <w:rPr>
                <w:rFonts w:ascii="Aptos" w:hAnsi="Aptos" w:eastAsia="Aptos" w:cs="Aptos"/>
                <w:color w:val="000000" w:themeColor="text1"/>
              </w:rPr>
              <w:t xml:space="preserve"> </w:t>
            </w:r>
            <w:r w:rsidRPr="14D7368A" w:rsidR="00AB5613">
              <w:rPr>
                <w:rFonts w:ascii="Aptos" w:hAnsi="Aptos" w:eastAsia="Aptos" w:cs="Aptos"/>
                <w:color w:val="000000" w:themeColor="text1"/>
              </w:rPr>
              <w:t>Eco-Creative Innovators</w:t>
            </w:r>
            <w:r w:rsidRPr="14D7368A" w:rsidR="37C49AFA">
              <w:rPr>
                <w:rFonts w:ascii="Aptos" w:hAnsi="Aptos" w:eastAsia="Aptos" w:cs="Aptos"/>
                <w:color w:val="000000" w:themeColor="text1"/>
              </w:rPr>
              <w:t xml:space="preserve"> profiel van de kavel versterkt door</w:t>
            </w:r>
            <w:r w:rsidRPr="14D7368A" w:rsidR="00AB5613">
              <w:rPr>
                <w:rFonts w:ascii="Aptos" w:hAnsi="Aptos" w:eastAsia="Aptos" w:cs="Aptos"/>
                <w:color w:val="000000" w:themeColor="text1"/>
              </w:rPr>
              <w:t xml:space="preserve"> ruimte </w:t>
            </w:r>
            <w:r w:rsidRPr="14D7368A" w:rsidR="37C49AFA">
              <w:rPr>
                <w:rFonts w:ascii="Aptos" w:hAnsi="Aptos" w:eastAsia="Aptos" w:cs="Aptos"/>
                <w:color w:val="000000" w:themeColor="text1"/>
              </w:rPr>
              <w:t xml:space="preserve">in te passen voor creatieve en maatschappelijke </w:t>
            </w:r>
            <w:r w:rsidRPr="14D7368A" w:rsidR="007455EA">
              <w:rPr>
                <w:rFonts w:ascii="Aptos" w:hAnsi="Aptos" w:eastAsia="Aptos" w:cs="Aptos"/>
                <w:color w:val="000000" w:themeColor="text1"/>
              </w:rPr>
              <w:t xml:space="preserve">functies (kunststudio’s, </w:t>
            </w:r>
            <w:r w:rsidRPr="14D7368A" w:rsidR="00AB5613">
              <w:rPr>
                <w:rFonts w:ascii="Aptos" w:hAnsi="Aptos" w:eastAsia="Aptos" w:cs="Aptos"/>
                <w:color w:val="000000" w:themeColor="text1"/>
              </w:rPr>
              <w:t>circulaire en maatschappelijke ondernemers</w:t>
            </w:r>
            <w:r w:rsidRPr="14D7368A" w:rsidR="37C49AFA">
              <w:rPr>
                <w:rFonts w:ascii="Aptos" w:hAnsi="Aptos" w:eastAsia="Aptos" w:cs="Aptos"/>
                <w:color w:val="000000" w:themeColor="text1"/>
              </w:rPr>
              <w:t>)</w:t>
            </w:r>
            <w:r w:rsidRPr="14D7368A" w:rsidR="006E337F">
              <w:rPr>
                <w:rFonts w:ascii="Aptos" w:hAnsi="Aptos" w:eastAsia="Aptos" w:cs="Aptos"/>
                <w:color w:val="000000" w:themeColor="text1"/>
              </w:rPr>
              <w:t>;</w:t>
            </w:r>
            <w:r w:rsidRPr="14D7368A" w:rsidR="00CD1E5B">
              <w:rPr>
                <w:rFonts w:ascii="Aptos" w:hAnsi="Aptos" w:eastAsia="Aptos" w:cs="Aptos"/>
                <w:color w:val="000000" w:themeColor="text1"/>
              </w:rPr>
              <w:t xml:space="preserve"> en</w:t>
            </w:r>
          </w:p>
          <w:p w:rsidRPr="005B11A0" w:rsidR="006E337F" w:rsidP="19BB7D13" w:rsidRDefault="009D0398" w14:paraId="5CA7344D" w14:textId="6871A078">
            <w:pPr>
              <w:numPr>
                <w:ilvl w:val="0"/>
                <w:numId w:val="6"/>
              </w:numPr>
              <w:rPr>
                <w:rFonts w:ascii="Aptos" w:hAnsi="Aptos" w:eastAsia="Aptos" w:cs="Aptos"/>
                <w:color w:val="000000" w:themeColor="text1"/>
              </w:rPr>
            </w:pPr>
            <w:r w:rsidRPr="3B387C74" w:rsidR="009D0398">
              <w:rPr>
                <w:rFonts w:ascii="Aptos" w:hAnsi="Aptos" w:eastAsia="Aptos" w:cs="Aptos"/>
                <w:color w:val="000000" w:themeColor="text1" w:themeTint="FF" w:themeShade="FF"/>
              </w:rPr>
              <w:t>de</w:t>
            </w:r>
            <w:r w:rsidRPr="3B387C74" w:rsidR="009D0398">
              <w:rPr>
                <w:rFonts w:ascii="Aptos" w:hAnsi="Aptos" w:eastAsia="Aptos" w:cs="Aptos"/>
                <w:color w:val="000000" w:themeColor="text1" w:themeTint="FF" w:themeShade="FF"/>
              </w:rPr>
              <w:t xml:space="preserve"> aantoonbare ervaring met</w:t>
            </w:r>
            <w:r w:rsidRPr="3B387C74" w:rsidR="772ECC06">
              <w:rPr>
                <w:rFonts w:ascii="Aptos" w:hAnsi="Aptos" w:eastAsia="Aptos" w:cs="Aptos"/>
                <w:color w:val="000000" w:themeColor="text1" w:themeTint="FF" w:themeShade="FF"/>
              </w:rPr>
              <w:t xml:space="preserve"> het transformeren van</w:t>
            </w:r>
            <w:r w:rsidRPr="3B387C74" w:rsidR="009D0398">
              <w:rPr>
                <w:rFonts w:ascii="Aptos" w:hAnsi="Aptos" w:eastAsia="Aptos" w:cs="Aptos"/>
                <w:color w:val="000000" w:themeColor="text1" w:themeTint="FF" w:themeShade="FF"/>
              </w:rPr>
              <w:t xml:space="preserve"> </w:t>
            </w:r>
            <w:r w:rsidRPr="3B387C74" w:rsidR="074B48F5">
              <w:rPr>
                <w:rFonts w:ascii="Aptos" w:hAnsi="Aptos" w:eastAsia="Aptos" w:cs="Aptos"/>
                <w:color w:val="000000" w:themeColor="text1" w:themeTint="FF" w:themeShade="FF"/>
              </w:rPr>
              <w:t xml:space="preserve">(industrieel) </w:t>
            </w:r>
            <w:r w:rsidRPr="3B387C74" w:rsidR="009D0398">
              <w:rPr>
                <w:rFonts w:ascii="Aptos" w:hAnsi="Aptos" w:eastAsia="Aptos" w:cs="Aptos"/>
                <w:color w:val="000000" w:themeColor="text1" w:themeTint="FF" w:themeShade="FF"/>
              </w:rPr>
              <w:t>erfgoed</w:t>
            </w:r>
            <w:r w:rsidRPr="3B387C74" w:rsidR="7E12D4CD">
              <w:rPr>
                <w:rFonts w:ascii="Aptos" w:hAnsi="Aptos" w:eastAsia="Aptos" w:cs="Aptos"/>
                <w:color w:val="000000" w:themeColor="text1" w:themeTint="FF" w:themeShade="FF"/>
              </w:rPr>
              <w:t xml:space="preserve"> en het verduurzamen daarvan </w:t>
            </w:r>
            <w:r w:rsidRPr="3B387C74" w:rsidR="51889111">
              <w:rPr>
                <w:rFonts w:ascii="Aptos" w:hAnsi="Aptos" w:eastAsia="Aptos" w:cs="Aptos"/>
                <w:color w:val="000000" w:themeColor="text1" w:themeTint="FF" w:themeShade="FF"/>
              </w:rPr>
              <w:t xml:space="preserve">inzet in de projectorganisatie met </w:t>
            </w:r>
            <w:r w:rsidRPr="3B387C74" w:rsidR="79DA004C">
              <w:rPr>
                <w:rFonts w:ascii="Aptos" w:hAnsi="Aptos" w:eastAsia="Aptos" w:cs="Aptos"/>
                <w:color w:val="000000" w:themeColor="text1" w:themeTint="FF" w:themeShade="FF"/>
              </w:rPr>
              <w:t>de</w:t>
            </w:r>
            <w:r w:rsidRPr="3B387C74" w:rsidR="009D0398">
              <w:rPr>
                <w:rFonts w:ascii="Aptos" w:hAnsi="Aptos" w:eastAsia="Aptos" w:cs="Aptos"/>
                <w:color w:val="000000" w:themeColor="text1" w:themeTint="FF" w:themeShade="FF"/>
              </w:rPr>
              <w:t xml:space="preserve"> betrokken </w:t>
            </w:r>
            <w:r w:rsidRPr="3B387C74" w:rsidR="00B6276D">
              <w:rPr>
                <w:rFonts w:ascii="Aptos" w:hAnsi="Aptos" w:eastAsia="Aptos" w:cs="Aptos"/>
                <w:color w:val="000000" w:themeColor="text1" w:themeTint="FF" w:themeShade="FF"/>
              </w:rPr>
              <w:t>erfgoed</w:t>
            </w:r>
            <w:r w:rsidRPr="3B387C74" w:rsidR="4747E66C">
              <w:rPr>
                <w:rFonts w:ascii="Aptos" w:hAnsi="Aptos" w:eastAsia="Aptos" w:cs="Aptos"/>
                <w:color w:val="000000" w:themeColor="text1" w:themeTint="FF" w:themeShade="FF"/>
              </w:rPr>
              <w:t>specialist/</w:t>
            </w:r>
            <w:r w:rsidRPr="3B387C74" w:rsidR="5F36083F">
              <w:rPr>
                <w:rFonts w:ascii="Aptos" w:hAnsi="Aptos" w:eastAsia="Aptos" w:cs="Aptos"/>
                <w:color w:val="000000" w:themeColor="text1" w:themeTint="FF" w:themeShade="FF"/>
              </w:rPr>
              <w:t>restauratie</w:t>
            </w:r>
            <w:r w:rsidRPr="3B387C74" w:rsidR="0836A113">
              <w:rPr>
                <w:rFonts w:ascii="Aptos" w:hAnsi="Aptos" w:eastAsia="Aptos" w:cs="Aptos"/>
                <w:color w:val="000000" w:themeColor="text1" w:themeTint="FF" w:themeShade="FF"/>
              </w:rPr>
              <w:t>architect</w:t>
            </w:r>
            <w:r w:rsidRPr="3B387C74" w:rsidR="00B6276D">
              <w:rPr>
                <w:rFonts w:ascii="Aptos" w:hAnsi="Aptos" w:eastAsia="Aptos" w:cs="Aptos"/>
                <w:color w:val="000000" w:themeColor="text1" w:themeTint="FF" w:themeShade="FF"/>
              </w:rPr>
              <w:t>.</w:t>
            </w:r>
          </w:p>
        </w:tc>
        <w:tc>
          <w:tcPr>
            <w:tcW w:w="945" w:type="dxa"/>
            <w:tcBorders>
              <w:top w:val="single" w:color="auto" w:sz="8" w:space="0"/>
              <w:left w:val="single" w:color="auto" w:sz="8" w:space="0"/>
              <w:bottom w:val="single" w:color="auto" w:sz="8" w:space="0"/>
              <w:right w:val="single" w:color="auto" w:sz="8" w:space="0"/>
            </w:tcBorders>
            <w:tcMar/>
            <w:hideMark/>
          </w:tcPr>
          <w:p w:rsidRPr="005B11A0" w:rsidR="005B11A0" w:rsidP="00C964A9" w:rsidRDefault="7E19659F" w14:paraId="158E688F" w14:textId="57D47DB1">
            <w:pPr>
              <w:spacing w:after="160" w:line="259" w:lineRule="auto"/>
              <w:jc w:val="both"/>
            </w:pPr>
            <w:r>
              <w:lastRenderedPageBreak/>
              <w:t>50</w:t>
            </w:r>
          </w:p>
        </w:tc>
      </w:tr>
      <w:tr w:rsidRPr="005B11A0" w:rsidR="005B11A0" w:rsidTr="3B387C74" w14:paraId="3D8E59CA" w14:textId="77777777">
        <w:trPr>
          <w:trHeight w:val="300"/>
        </w:trPr>
        <w:tc>
          <w:tcPr>
            <w:tcW w:w="2775" w:type="dxa"/>
            <w:tcBorders>
              <w:top w:val="single" w:color="auto" w:sz="8" w:space="0"/>
              <w:left w:val="single" w:color="auto" w:sz="8" w:space="0"/>
              <w:bottom w:val="single" w:color="auto" w:sz="8" w:space="0"/>
              <w:right w:val="single" w:color="auto" w:sz="8" w:space="0"/>
            </w:tcBorders>
            <w:tcMar/>
            <w:hideMark/>
          </w:tcPr>
          <w:p w:rsidR="005B11A0" w:rsidP="00784D1C" w:rsidRDefault="00D77F2C" w14:paraId="4C7A68F1" w14:textId="7681A5A2">
            <w:pPr>
              <w:spacing w:after="160" w:line="259" w:lineRule="auto"/>
              <w:rPr>
                <w:b/>
                <w:bCs/>
              </w:rPr>
            </w:pPr>
            <w:r>
              <w:rPr>
                <w:b/>
                <w:bCs/>
              </w:rPr>
              <w:t>2</w:t>
            </w:r>
            <w:r w:rsidRPr="39A46C76" w:rsidR="005B11A0">
              <w:rPr>
                <w:b/>
                <w:bCs/>
              </w:rPr>
              <w:t>. Duurzaamheid en toekomstbestendigheid</w:t>
            </w:r>
          </w:p>
          <w:p w:rsidR="00783327" w:rsidP="00784D1C" w:rsidRDefault="00783327" w14:paraId="11A41395" w14:textId="77777777">
            <w:pPr>
              <w:spacing w:after="160" w:line="259" w:lineRule="auto"/>
              <w:rPr>
                <w:b/>
                <w:bCs/>
              </w:rPr>
            </w:pPr>
          </w:p>
          <w:p w:rsidRPr="005B11A0" w:rsidR="00783327" w:rsidP="00784D1C" w:rsidRDefault="00783327" w14:paraId="67F785C1" w14:textId="39DB6748">
            <w:pPr>
              <w:spacing w:after="160" w:line="259" w:lineRule="auto"/>
              <w:rPr>
                <w:b/>
                <w:bCs/>
              </w:rPr>
            </w:pPr>
          </w:p>
        </w:tc>
        <w:tc>
          <w:tcPr>
            <w:tcW w:w="5295" w:type="dxa"/>
            <w:tcBorders>
              <w:top w:val="single" w:color="auto" w:sz="8" w:space="0"/>
              <w:left w:val="single" w:color="auto" w:sz="8" w:space="0"/>
              <w:bottom w:val="single" w:color="auto" w:sz="8" w:space="0"/>
              <w:right w:val="single" w:color="auto" w:sz="8" w:space="0"/>
            </w:tcBorders>
            <w:tcMar/>
            <w:hideMark/>
          </w:tcPr>
          <w:p w:rsidRPr="00B622F5" w:rsidR="005B11A0" w:rsidP="7B222E0C" w:rsidRDefault="2CD62313" w14:paraId="2D815A2F" w14:textId="2263EC44">
            <w:pPr>
              <w:spacing w:after="160" w:line="259" w:lineRule="auto"/>
              <w:rPr>
                <w:rFonts w:ascii="Aptos" w:hAnsi="Aptos" w:eastAsia="Aptos" w:cs="Aptos"/>
                <w:color w:val="000000" w:themeColor="text1"/>
              </w:rPr>
            </w:pPr>
            <w:r w:rsidRPr="4FE3BC74">
              <w:rPr>
                <w:rFonts w:ascii="Aptos" w:hAnsi="Aptos" w:eastAsia="Aptos" w:cs="Aptos"/>
                <w:color w:val="000000" w:themeColor="text1"/>
              </w:rPr>
              <w:t>Inzicht en visie van de</w:t>
            </w:r>
            <w:r w:rsidRPr="4FE3BC74" w:rsidR="00DF7545">
              <w:rPr>
                <w:rFonts w:ascii="Aptos" w:hAnsi="Aptos" w:eastAsia="Aptos" w:cs="Aptos"/>
                <w:color w:val="000000" w:themeColor="text1"/>
              </w:rPr>
              <w:t xml:space="preserve"> Kavelontwikkelaar</w:t>
            </w:r>
            <w:r w:rsidRPr="4FE3BC74" w:rsidR="38D90E93">
              <w:rPr>
                <w:rFonts w:ascii="Aptos" w:hAnsi="Aptos" w:eastAsia="Aptos" w:cs="Aptos"/>
                <w:color w:val="000000" w:themeColor="text1"/>
              </w:rPr>
              <w:t xml:space="preserve"> op </w:t>
            </w:r>
            <w:r w:rsidRPr="4FE3BC74" w:rsidR="00DF7545">
              <w:rPr>
                <w:rFonts w:ascii="Aptos" w:hAnsi="Aptos" w:eastAsia="Aptos" w:cs="Aptos"/>
                <w:color w:val="000000" w:themeColor="text1"/>
              </w:rPr>
              <w:t>hoe zij</w:t>
            </w:r>
            <w:r w:rsidRPr="4FE3BC74" w:rsidR="00B622F5">
              <w:rPr>
                <w:rFonts w:ascii="Aptos" w:hAnsi="Aptos" w:eastAsia="Aptos" w:cs="Aptos"/>
                <w:color w:val="000000" w:themeColor="text1"/>
              </w:rPr>
              <w:t>:</w:t>
            </w:r>
          </w:p>
          <w:p w:rsidR="0A957F18" w:rsidP="0A957F18" w:rsidRDefault="76B7459F" w14:paraId="7791A694" w14:textId="3E08D562">
            <w:pPr>
              <w:numPr>
                <w:ilvl w:val="0"/>
                <w:numId w:val="6"/>
              </w:numPr>
              <w:rPr>
                <w:rFonts w:ascii="Aptos" w:hAnsi="Aptos" w:eastAsia="Aptos" w:cs="Aptos"/>
                <w:color w:val="000000" w:themeColor="text1"/>
              </w:rPr>
            </w:pPr>
            <w:r w:rsidRPr="421C5EDB">
              <w:rPr>
                <w:rFonts w:ascii="Aptos" w:hAnsi="Aptos" w:eastAsia="Aptos" w:cs="Aptos"/>
                <w:color w:val="000000" w:themeColor="text1"/>
              </w:rPr>
              <w:t xml:space="preserve">het gebouw </w:t>
            </w:r>
            <w:r w:rsidRPr="421C5EDB" w:rsidR="7320592A">
              <w:rPr>
                <w:rFonts w:ascii="Aptos" w:hAnsi="Aptos" w:eastAsia="Aptos" w:cs="Aptos"/>
                <w:color w:val="000000" w:themeColor="text1"/>
              </w:rPr>
              <w:t>v</w:t>
            </w:r>
            <w:r w:rsidRPr="421C5EDB" w:rsidR="1268FA98">
              <w:rPr>
                <w:rFonts w:ascii="Aptos" w:hAnsi="Aptos" w:eastAsia="Aptos" w:cs="Aptos"/>
                <w:color w:val="000000" w:themeColor="text1"/>
              </w:rPr>
              <w:t>erduurzaam</w:t>
            </w:r>
            <w:r w:rsidRPr="421C5EDB" w:rsidR="69DA7457">
              <w:rPr>
                <w:rFonts w:ascii="Aptos" w:hAnsi="Aptos" w:eastAsia="Aptos" w:cs="Aptos"/>
                <w:color w:val="000000" w:themeColor="text1"/>
              </w:rPr>
              <w:t xml:space="preserve">t </w:t>
            </w:r>
            <w:r w:rsidRPr="421C5EDB" w:rsidR="1268FA98">
              <w:rPr>
                <w:rFonts w:ascii="Aptos" w:hAnsi="Aptos" w:eastAsia="Aptos" w:cs="Aptos"/>
                <w:color w:val="000000" w:themeColor="text1"/>
              </w:rPr>
              <w:t xml:space="preserve">met een restauratieve insteek, waar behoud van de bestaande structuur en circulariteit </w:t>
            </w:r>
            <w:r w:rsidRPr="421C5EDB" w:rsidR="10EB17D4">
              <w:rPr>
                <w:rFonts w:ascii="Aptos" w:hAnsi="Aptos" w:eastAsia="Aptos" w:cs="Aptos"/>
                <w:color w:val="000000" w:themeColor="text1"/>
              </w:rPr>
              <w:t xml:space="preserve">en materiaalgebruik </w:t>
            </w:r>
            <w:r w:rsidRPr="421C5EDB" w:rsidR="1268FA98">
              <w:rPr>
                <w:rFonts w:ascii="Aptos" w:hAnsi="Aptos" w:eastAsia="Aptos" w:cs="Aptos"/>
                <w:color w:val="000000" w:themeColor="text1"/>
              </w:rPr>
              <w:t>voorop staat;</w:t>
            </w:r>
          </w:p>
          <w:p w:rsidRPr="000B6149" w:rsidR="000B6149" w:rsidP="00784D1C" w:rsidRDefault="000B6149" w14:paraId="469D314D" w14:textId="04397498">
            <w:pPr>
              <w:numPr>
                <w:ilvl w:val="0"/>
                <w:numId w:val="6"/>
              </w:numPr>
              <w:rPr>
                <w:rFonts w:ascii="Aptos" w:hAnsi="Aptos" w:eastAsia="Aptos" w:cs="Aptos"/>
                <w:color w:val="000000" w:themeColor="text1"/>
              </w:rPr>
            </w:pPr>
            <w:r w:rsidRPr="19F9EBF7">
              <w:rPr>
                <w:rFonts w:ascii="Aptos" w:hAnsi="Aptos" w:eastAsia="Aptos" w:cs="Aptos"/>
                <w:color w:val="000000" w:themeColor="text1"/>
              </w:rPr>
              <w:t>CO₂-reductie</w:t>
            </w:r>
            <w:r w:rsidRPr="19F9EBF7" w:rsidR="00197D69">
              <w:rPr>
                <w:rFonts w:ascii="Aptos" w:hAnsi="Aptos" w:eastAsia="Aptos" w:cs="Aptos"/>
                <w:color w:val="000000" w:themeColor="text1"/>
              </w:rPr>
              <w:t xml:space="preserve"> </w:t>
            </w:r>
            <w:r w:rsidRPr="19F9EBF7">
              <w:rPr>
                <w:rFonts w:ascii="Aptos" w:hAnsi="Aptos" w:eastAsia="Aptos" w:cs="Aptos"/>
                <w:color w:val="000000" w:themeColor="text1"/>
              </w:rPr>
              <w:t>realiseert</w:t>
            </w:r>
            <w:r w:rsidRPr="19F9EBF7" w:rsidR="003F6655">
              <w:rPr>
                <w:rFonts w:ascii="Aptos" w:hAnsi="Aptos" w:eastAsia="Aptos" w:cs="Aptos"/>
                <w:color w:val="000000" w:themeColor="text1"/>
              </w:rPr>
              <w:t>;</w:t>
            </w:r>
          </w:p>
          <w:p w:rsidRPr="000B6149" w:rsidR="000B6149" w:rsidP="00784D1C" w:rsidRDefault="00DB4C5D" w14:paraId="17791ED5" w14:textId="4F8FE9B1">
            <w:pPr>
              <w:numPr>
                <w:ilvl w:val="0"/>
                <w:numId w:val="6"/>
              </w:numPr>
              <w:rPr>
                <w:rFonts w:ascii="Aptos" w:hAnsi="Aptos" w:eastAsia="Aptos" w:cs="Aptos"/>
                <w:color w:val="000000" w:themeColor="text1"/>
              </w:rPr>
            </w:pPr>
            <w:r w:rsidRPr="421C5EDB">
              <w:rPr>
                <w:rFonts w:ascii="Aptos" w:hAnsi="Aptos" w:eastAsia="Aptos" w:cs="Aptos"/>
                <w:color w:val="000000" w:themeColor="text1"/>
              </w:rPr>
              <w:t>c</w:t>
            </w:r>
            <w:r w:rsidRPr="421C5EDB" w:rsidR="000B6149">
              <w:rPr>
                <w:rFonts w:ascii="Aptos" w:hAnsi="Aptos" w:eastAsia="Aptos" w:cs="Aptos"/>
                <w:color w:val="000000" w:themeColor="text1"/>
              </w:rPr>
              <w:t>irculariteit en hergebruik</w:t>
            </w:r>
            <w:r w:rsidRPr="421C5EDB">
              <w:rPr>
                <w:rFonts w:ascii="Aptos" w:hAnsi="Aptos" w:eastAsia="Aptos" w:cs="Aptos"/>
                <w:color w:val="000000" w:themeColor="text1"/>
              </w:rPr>
              <w:t xml:space="preserve"> borgt;</w:t>
            </w:r>
            <w:r w:rsidRPr="421C5EDB" w:rsidR="009F098A">
              <w:rPr>
                <w:rFonts w:ascii="Aptos" w:hAnsi="Aptos" w:eastAsia="Aptos" w:cs="Aptos"/>
                <w:color w:val="000000" w:themeColor="text1"/>
              </w:rPr>
              <w:t xml:space="preserve"> en</w:t>
            </w:r>
          </w:p>
          <w:p w:rsidRPr="003F6655" w:rsidR="000B6149" w:rsidP="00784D1C" w:rsidRDefault="003873B3" w14:paraId="1D614FF8" w14:textId="3AA8BBBF">
            <w:pPr>
              <w:numPr>
                <w:ilvl w:val="0"/>
                <w:numId w:val="6"/>
              </w:numPr>
              <w:rPr>
                <w:rFonts w:ascii="Aptos" w:hAnsi="Aptos" w:eastAsia="Aptos" w:cs="Aptos"/>
                <w:color w:val="000000" w:themeColor="text1"/>
              </w:rPr>
            </w:pPr>
            <w:r w:rsidRPr="19F9EBF7">
              <w:rPr>
                <w:rFonts w:ascii="Aptos" w:hAnsi="Aptos" w:eastAsia="Aptos" w:cs="Aptos"/>
                <w:color w:val="000000" w:themeColor="text1"/>
              </w:rPr>
              <w:t>klimaat</w:t>
            </w:r>
            <w:r w:rsidRPr="19F9EBF7" w:rsidR="000B6149">
              <w:rPr>
                <w:rFonts w:ascii="Aptos" w:hAnsi="Aptos" w:eastAsia="Aptos" w:cs="Aptos"/>
                <w:color w:val="000000" w:themeColor="text1"/>
              </w:rPr>
              <w:t>adaptieve maatregelen</w:t>
            </w:r>
            <w:r w:rsidRPr="19F9EBF7" w:rsidR="00B622F5">
              <w:rPr>
                <w:rFonts w:ascii="Aptos" w:hAnsi="Aptos" w:eastAsia="Aptos" w:cs="Aptos"/>
                <w:color w:val="000000" w:themeColor="text1"/>
              </w:rPr>
              <w:t xml:space="preserve"> inpast.</w:t>
            </w:r>
          </w:p>
        </w:tc>
        <w:tc>
          <w:tcPr>
            <w:tcW w:w="945" w:type="dxa"/>
            <w:tcBorders>
              <w:top w:val="single" w:color="auto" w:sz="8" w:space="0"/>
              <w:left w:val="single" w:color="auto" w:sz="8" w:space="0"/>
              <w:bottom w:val="single" w:color="auto" w:sz="8" w:space="0"/>
              <w:right w:val="single" w:color="auto" w:sz="8" w:space="0"/>
            </w:tcBorders>
            <w:tcMar/>
            <w:hideMark/>
          </w:tcPr>
          <w:p w:rsidRPr="005B11A0" w:rsidR="005B11A0" w:rsidP="00C964A9" w:rsidRDefault="00EF34EC" w14:paraId="394595BE" w14:textId="668D7243">
            <w:pPr>
              <w:spacing w:after="160" w:line="259" w:lineRule="auto"/>
              <w:jc w:val="both"/>
            </w:pPr>
            <w:r>
              <w:t>30</w:t>
            </w:r>
          </w:p>
        </w:tc>
      </w:tr>
      <w:tr w:rsidRPr="005B11A0" w:rsidR="005B11A0" w:rsidTr="3B387C74" w14:paraId="6A7BB313" w14:textId="77777777">
        <w:trPr>
          <w:trHeight w:val="300"/>
        </w:trPr>
        <w:tc>
          <w:tcPr>
            <w:tcW w:w="2775" w:type="dxa"/>
            <w:tcBorders>
              <w:top w:val="single" w:color="auto" w:sz="8" w:space="0"/>
              <w:left w:val="single" w:color="auto" w:sz="8" w:space="0"/>
              <w:bottom w:val="single" w:color="auto" w:sz="8" w:space="0"/>
              <w:right w:val="single" w:color="auto" w:sz="8" w:space="0"/>
            </w:tcBorders>
            <w:tcMar/>
          </w:tcPr>
          <w:p w:rsidRPr="005B11A0" w:rsidR="005B11A0" w:rsidP="00784D1C" w:rsidRDefault="00D77F2C" w14:paraId="191763F7" w14:textId="41B98B46">
            <w:pPr>
              <w:spacing w:after="160" w:line="259" w:lineRule="auto"/>
              <w:rPr>
                <w:b/>
                <w:bCs/>
              </w:rPr>
            </w:pPr>
            <w:r>
              <w:rPr>
                <w:b/>
                <w:bCs/>
              </w:rPr>
              <w:t>3</w:t>
            </w:r>
            <w:r w:rsidRPr="39A46C76" w:rsidR="005B11A0">
              <w:rPr>
                <w:b/>
                <w:bCs/>
              </w:rPr>
              <w:t>. Organisatie, samenwerking en maatschappelijke meerwaarde</w:t>
            </w:r>
          </w:p>
          <w:p w:rsidRPr="005B11A0" w:rsidR="005B11A0" w:rsidP="00784D1C" w:rsidRDefault="005B11A0" w14:paraId="3162BC72" w14:textId="0BD0712A">
            <w:pPr>
              <w:spacing w:after="160" w:line="259" w:lineRule="auto"/>
            </w:pPr>
          </w:p>
        </w:tc>
        <w:tc>
          <w:tcPr>
            <w:tcW w:w="5295" w:type="dxa"/>
            <w:tcBorders>
              <w:top w:val="single" w:color="auto" w:sz="8" w:space="0"/>
              <w:left w:val="single" w:color="auto" w:sz="8" w:space="0"/>
              <w:bottom w:val="single" w:color="auto" w:sz="8" w:space="0"/>
              <w:right w:val="single" w:color="auto" w:sz="8" w:space="0"/>
            </w:tcBorders>
            <w:tcMar/>
            <w:hideMark/>
          </w:tcPr>
          <w:p w:rsidRPr="00B55AC4" w:rsidR="00783327" w:rsidP="00784D1C" w:rsidRDefault="260D8893" w14:paraId="4E9E4F34" w14:textId="1798218B">
            <w:pPr>
              <w:spacing w:after="160" w:line="259" w:lineRule="auto"/>
              <w:rPr>
                <w:rFonts w:ascii="Aptos" w:hAnsi="Aptos" w:eastAsia="Aptos" w:cs="Aptos"/>
                <w:color w:val="000000" w:themeColor="text1"/>
              </w:rPr>
            </w:pPr>
            <w:r w:rsidRPr="0DC3D80F">
              <w:rPr>
                <w:rFonts w:ascii="Aptos" w:hAnsi="Aptos" w:eastAsia="Aptos" w:cs="Aptos"/>
                <w:color w:val="000000" w:themeColor="text1"/>
              </w:rPr>
              <w:t xml:space="preserve">Inzicht en visie van de </w:t>
            </w:r>
            <w:r w:rsidRPr="0DC3D80F" w:rsidR="194AACEA">
              <w:rPr>
                <w:rFonts w:ascii="Aptos" w:hAnsi="Aptos" w:eastAsia="Aptos" w:cs="Aptos"/>
                <w:color w:val="000000" w:themeColor="text1"/>
              </w:rPr>
              <w:t>Kavelontwikkelaar</w:t>
            </w:r>
            <w:r w:rsidRPr="0DC3D80F" w:rsidR="37020122">
              <w:rPr>
                <w:rFonts w:ascii="Aptos" w:hAnsi="Aptos" w:eastAsia="Aptos" w:cs="Aptos"/>
                <w:color w:val="000000" w:themeColor="text1"/>
              </w:rPr>
              <w:t xml:space="preserve"> op</w:t>
            </w:r>
            <w:r w:rsidRPr="0DC3D80F" w:rsidR="1872F0E4">
              <w:rPr>
                <w:rFonts w:ascii="Aptos" w:hAnsi="Aptos" w:eastAsia="Aptos" w:cs="Aptos"/>
                <w:color w:val="000000" w:themeColor="text1"/>
              </w:rPr>
              <w:t xml:space="preserve"> </w:t>
            </w:r>
            <w:r w:rsidRPr="0DC3D80F" w:rsidR="00783327">
              <w:rPr>
                <w:rFonts w:ascii="Aptos" w:hAnsi="Aptos" w:eastAsia="Aptos" w:cs="Aptos"/>
                <w:color w:val="000000" w:themeColor="text1"/>
              </w:rPr>
              <w:t>hoe zij</w:t>
            </w:r>
            <w:r w:rsidRPr="0DC3D80F" w:rsidR="2463074B">
              <w:rPr>
                <w:rFonts w:ascii="Aptos" w:hAnsi="Aptos" w:eastAsia="Aptos" w:cs="Aptos"/>
                <w:color w:val="000000" w:themeColor="text1"/>
              </w:rPr>
              <w:t>:</w:t>
            </w:r>
          </w:p>
          <w:p w:rsidRPr="001D663F" w:rsidR="005B11A0" w:rsidP="00784D1C" w:rsidRDefault="21692F54" w14:paraId="6956DAEB" w14:textId="76E455D3">
            <w:pPr>
              <w:numPr>
                <w:ilvl w:val="0"/>
                <w:numId w:val="6"/>
              </w:numPr>
              <w:rPr>
                <w:rFonts w:ascii="Aptos" w:hAnsi="Aptos" w:eastAsia="Aptos" w:cs="Aptos"/>
                <w:color w:val="000000" w:themeColor="text1"/>
              </w:rPr>
            </w:pPr>
            <w:r w:rsidRPr="787BF134">
              <w:rPr>
                <w:rFonts w:ascii="Aptos" w:hAnsi="Aptos" w:eastAsia="Aptos" w:cs="Aptos"/>
                <w:color w:val="000000" w:themeColor="text1"/>
              </w:rPr>
              <w:t>duurzaam</w:t>
            </w:r>
            <w:r w:rsidRPr="787BF134" w:rsidR="2358D66C">
              <w:rPr>
                <w:rFonts w:ascii="Aptos" w:hAnsi="Aptos" w:eastAsia="Aptos" w:cs="Aptos"/>
                <w:color w:val="000000" w:themeColor="text1"/>
              </w:rPr>
              <w:t xml:space="preserve"> bij</w:t>
            </w:r>
            <w:r w:rsidRPr="787BF134" w:rsidR="5BE7E234">
              <w:rPr>
                <w:rFonts w:ascii="Aptos" w:hAnsi="Aptos" w:eastAsia="Aptos" w:cs="Aptos"/>
                <w:color w:val="000000" w:themeColor="text1"/>
              </w:rPr>
              <w:t>draagt aan de levendigheid en inclusiviteit op de Tramkade</w:t>
            </w:r>
            <w:r w:rsidRPr="787BF134" w:rsidR="60B56464">
              <w:rPr>
                <w:rFonts w:ascii="Aptos" w:hAnsi="Aptos" w:eastAsia="Aptos" w:cs="Aptos"/>
                <w:color w:val="000000" w:themeColor="text1"/>
              </w:rPr>
              <w:t>;</w:t>
            </w:r>
          </w:p>
          <w:p w:rsidRPr="001D663F" w:rsidR="00AE3796" w:rsidP="00784D1C" w:rsidRDefault="5A6BEF24" w14:paraId="46BB4D71" w14:textId="498B4A52">
            <w:pPr>
              <w:numPr>
                <w:ilvl w:val="0"/>
                <w:numId w:val="6"/>
              </w:numPr>
              <w:rPr>
                <w:rFonts w:ascii="Aptos" w:hAnsi="Aptos" w:eastAsia="Aptos" w:cs="Aptos"/>
                <w:color w:val="000000" w:themeColor="text1"/>
              </w:rPr>
            </w:pPr>
            <w:r w:rsidRPr="787BF134">
              <w:rPr>
                <w:rFonts w:ascii="Aptos" w:hAnsi="Aptos" w:eastAsia="Aptos" w:cs="Aptos"/>
                <w:color w:val="000000" w:themeColor="text1"/>
              </w:rPr>
              <w:t xml:space="preserve">beheer, exploitatie en onderhoud structureel </w:t>
            </w:r>
            <w:r w:rsidRPr="787BF134" w:rsidR="050778F4">
              <w:rPr>
                <w:rFonts w:ascii="Aptos" w:hAnsi="Aptos" w:eastAsia="Aptos" w:cs="Aptos"/>
                <w:color w:val="000000" w:themeColor="text1"/>
              </w:rPr>
              <w:t>organiseert</w:t>
            </w:r>
            <w:r w:rsidRPr="787BF134" w:rsidR="3E53A516">
              <w:rPr>
                <w:rFonts w:ascii="Aptos" w:hAnsi="Aptos" w:eastAsia="Aptos" w:cs="Aptos"/>
                <w:color w:val="000000" w:themeColor="text1"/>
              </w:rPr>
              <w:t>;</w:t>
            </w:r>
          </w:p>
          <w:p w:rsidR="001D663F" w:rsidP="00784D1C" w:rsidRDefault="00AE3796" w14:paraId="201FFB30" w14:textId="75971ADD">
            <w:pPr>
              <w:numPr>
                <w:ilvl w:val="0"/>
                <w:numId w:val="6"/>
              </w:numPr>
              <w:rPr>
                <w:rFonts w:ascii="Aptos" w:hAnsi="Aptos" w:eastAsia="Aptos" w:cs="Aptos"/>
                <w:color w:val="000000" w:themeColor="text1"/>
              </w:rPr>
            </w:pPr>
            <w:r w:rsidRPr="787BF134">
              <w:rPr>
                <w:rFonts w:ascii="Aptos" w:hAnsi="Aptos" w:eastAsia="Aptos" w:cs="Aptos"/>
                <w:color w:val="000000" w:themeColor="text1"/>
              </w:rPr>
              <w:t>bijdraagt aan de gezamenlijke identiteit en programmering van de Tramkade</w:t>
            </w:r>
            <w:r w:rsidRPr="787BF134" w:rsidR="00167E82">
              <w:rPr>
                <w:rFonts w:ascii="Aptos" w:hAnsi="Aptos" w:eastAsia="Aptos" w:cs="Aptos"/>
                <w:color w:val="000000" w:themeColor="text1"/>
              </w:rPr>
              <w:t>;</w:t>
            </w:r>
            <w:r w:rsidRPr="787BF134" w:rsidR="001D663F">
              <w:rPr>
                <w:rFonts w:ascii="Aptos" w:hAnsi="Aptos" w:eastAsia="Aptos" w:cs="Aptos"/>
                <w:color w:val="000000" w:themeColor="text1"/>
              </w:rPr>
              <w:t xml:space="preserve"> en</w:t>
            </w:r>
          </w:p>
          <w:p w:rsidRPr="00814445" w:rsidR="003D463C" w:rsidP="00814445" w:rsidRDefault="009368C9" w14:paraId="51BA0CB6" w14:textId="46B3F4B2">
            <w:pPr>
              <w:numPr>
                <w:ilvl w:val="0"/>
                <w:numId w:val="6"/>
              </w:numPr>
              <w:rPr>
                <w:rFonts w:ascii="Aptos" w:hAnsi="Aptos" w:eastAsia="Aptos" w:cs="Aptos"/>
                <w:color w:val="000000" w:themeColor="text1"/>
              </w:rPr>
            </w:pPr>
            <w:r w:rsidRPr="0DC3D80F">
              <w:rPr>
                <w:rFonts w:ascii="Aptos" w:hAnsi="Aptos" w:eastAsia="Aptos" w:cs="Aptos"/>
                <w:color w:val="000000" w:themeColor="text1"/>
              </w:rPr>
              <w:t>s</w:t>
            </w:r>
            <w:r w:rsidRPr="0DC3D80F" w:rsidR="00AE3796">
              <w:rPr>
                <w:rFonts w:ascii="Aptos" w:hAnsi="Aptos" w:eastAsia="Aptos" w:cs="Aptos"/>
                <w:color w:val="000000" w:themeColor="text1"/>
              </w:rPr>
              <w:t>amenwerkt met andere kavels</w:t>
            </w:r>
            <w:r w:rsidRPr="0DC3D80F" w:rsidR="00F93F95">
              <w:rPr>
                <w:rFonts w:ascii="Aptos" w:hAnsi="Aptos" w:eastAsia="Aptos" w:cs="Aptos"/>
                <w:color w:val="000000" w:themeColor="text1"/>
              </w:rPr>
              <w:t xml:space="preserve"> en hoe zij de samenwerkingen in de Tramkade alliantie voor zich ziet</w:t>
            </w:r>
            <w:r w:rsidR="00814445">
              <w:rPr>
                <w:rFonts w:ascii="Aptos" w:hAnsi="Aptos" w:eastAsia="Aptos" w:cs="Aptos"/>
                <w:color w:val="000000" w:themeColor="text1"/>
              </w:rPr>
              <w:t>.</w:t>
            </w:r>
          </w:p>
        </w:tc>
        <w:tc>
          <w:tcPr>
            <w:tcW w:w="945" w:type="dxa"/>
            <w:tcBorders>
              <w:top w:val="single" w:color="auto" w:sz="8" w:space="0"/>
              <w:left w:val="single" w:color="auto" w:sz="8" w:space="0"/>
              <w:bottom w:val="single" w:color="auto" w:sz="8" w:space="0"/>
              <w:right w:val="single" w:color="auto" w:sz="8" w:space="0"/>
            </w:tcBorders>
            <w:tcMar/>
            <w:hideMark/>
          </w:tcPr>
          <w:p w:rsidRPr="005B11A0" w:rsidR="005B11A0" w:rsidP="00C964A9" w:rsidRDefault="00EF34EC" w14:paraId="69869129" w14:textId="2833302A">
            <w:pPr>
              <w:spacing w:after="160" w:line="259" w:lineRule="auto"/>
              <w:jc w:val="both"/>
            </w:pPr>
            <w:r>
              <w:t>20</w:t>
            </w:r>
          </w:p>
        </w:tc>
      </w:tr>
    </w:tbl>
    <w:p w:rsidRPr="005B11A0" w:rsidR="005B11A0" w:rsidP="00C964A9" w:rsidRDefault="005B11A0" w14:paraId="2691D04C" w14:textId="77777777">
      <w:pPr>
        <w:jc w:val="both"/>
      </w:pPr>
    </w:p>
    <w:p w:rsidR="001E1A3C" w:rsidP="00C964A9" w:rsidRDefault="001E1A3C" w14:paraId="06961086" w14:textId="77777777">
      <w:pPr>
        <w:jc w:val="both"/>
        <w:rPr>
          <w:rFonts w:asciiTheme="majorHAnsi" w:hAnsiTheme="majorHAnsi" w:eastAsiaTheme="majorEastAsia" w:cstheme="majorBidi"/>
          <w:sz w:val="24"/>
          <w:szCs w:val="24"/>
        </w:rPr>
      </w:pPr>
      <w:bookmarkStart w:name="_Toc210908328" w:id="1"/>
      <w:r>
        <w:rPr>
          <w:sz w:val="24"/>
          <w:szCs w:val="24"/>
        </w:rPr>
        <w:br w:type="page"/>
      </w:r>
    </w:p>
    <w:p w:rsidRPr="00C96843" w:rsidR="005B11A0" w:rsidP="00C964A9" w:rsidRDefault="00193A34" w14:paraId="42F0B8C5" w14:textId="60976E2B">
      <w:pPr>
        <w:pStyle w:val="Heading1"/>
        <w:jc w:val="both"/>
        <w:rPr>
          <w:rFonts w:asciiTheme="minorHAnsi" w:hAnsiTheme="minorHAnsi"/>
          <w:color w:val="auto"/>
          <w:sz w:val="24"/>
          <w:szCs w:val="24"/>
        </w:rPr>
      </w:pPr>
      <w:r>
        <w:rPr>
          <w:rFonts w:asciiTheme="minorHAnsi" w:hAnsiTheme="minorHAnsi"/>
          <w:color w:val="auto"/>
          <w:sz w:val="24"/>
          <w:szCs w:val="24"/>
        </w:rPr>
        <w:lastRenderedPageBreak/>
        <w:t>1.</w:t>
      </w:r>
      <w:r>
        <w:rPr>
          <w:rFonts w:asciiTheme="minorHAnsi" w:hAnsiTheme="minorHAnsi"/>
          <w:color w:val="auto"/>
          <w:sz w:val="24"/>
          <w:szCs w:val="24"/>
        </w:rPr>
        <w:t>2</w:t>
      </w:r>
      <w:r>
        <w:rPr>
          <w:rFonts w:asciiTheme="minorHAnsi" w:hAnsiTheme="minorHAnsi"/>
          <w:color w:val="auto"/>
          <w:sz w:val="24"/>
          <w:szCs w:val="24"/>
        </w:rPr>
        <w:t xml:space="preserve"> </w:t>
      </w:r>
      <w:r w:rsidRPr="00C96843" w:rsidR="005B11A0">
        <w:rPr>
          <w:rFonts w:asciiTheme="minorHAnsi" w:hAnsiTheme="minorHAnsi"/>
          <w:color w:val="auto"/>
          <w:sz w:val="24"/>
          <w:szCs w:val="24"/>
        </w:rPr>
        <w:t>Beoordelingskader Financiële Bieding</w:t>
      </w:r>
      <w:bookmarkEnd w:id="1"/>
    </w:p>
    <w:p w:rsidR="00435ADA" w:rsidP="00C964A9" w:rsidRDefault="00435ADA" w14:paraId="01D4AB99" w14:textId="183C29E3">
      <w:pPr>
        <w:jc w:val="both"/>
      </w:pPr>
      <w:r>
        <w:t xml:space="preserve">Voor Kavel 1 – Het Molengebouw – </w:t>
      </w:r>
      <w:r w:rsidRPr="01667C11">
        <w:rPr>
          <w:rFonts w:ascii="Aptos" w:hAnsi="Aptos" w:eastAsia="Aptos" w:cs="Aptos"/>
          <w:color w:val="000000" w:themeColor="text1"/>
        </w:rPr>
        <w:t>heeft de Gemeente de volgende</w:t>
      </w:r>
      <w:r w:rsidRPr="01667C11" w:rsidR="060B1ABA">
        <w:rPr>
          <w:rFonts w:ascii="Aptos" w:hAnsi="Aptos" w:eastAsia="Aptos" w:cs="Aptos"/>
          <w:color w:val="000000" w:themeColor="text1"/>
        </w:rPr>
        <w:t xml:space="preserve"> financiële</w:t>
      </w:r>
      <w:r w:rsidRPr="01667C11">
        <w:rPr>
          <w:rFonts w:ascii="Aptos" w:hAnsi="Aptos" w:eastAsia="Aptos" w:cs="Aptos"/>
          <w:color w:val="000000" w:themeColor="text1"/>
        </w:rPr>
        <w:t xml:space="preserve"> </w:t>
      </w:r>
      <w:r w:rsidRPr="01667C11" w:rsidR="15348D29">
        <w:rPr>
          <w:rFonts w:ascii="Aptos" w:hAnsi="Aptos" w:eastAsia="Aptos" w:cs="Aptos"/>
          <w:color w:val="000000" w:themeColor="text1"/>
        </w:rPr>
        <w:t>minimum</w:t>
      </w:r>
      <w:r w:rsidRPr="01667C11">
        <w:rPr>
          <w:rFonts w:ascii="Aptos" w:hAnsi="Aptos" w:eastAsia="Aptos" w:cs="Aptos"/>
          <w:color w:val="000000" w:themeColor="text1"/>
        </w:rPr>
        <w:t>eisen gesteld waaraan de Financiële Bieding minimaal moet voldoen</w:t>
      </w:r>
      <w:r>
        <w:t xml:space="preserve">. </w:t>
      </w:r>
    </w:p>
    <w:p w:rsidR="00435ADA" w:rsidP="01667C11" w:rsidRDefault="00435ADA" w14:paraId="51775A92" w14:textId="6870054D">
      <w:pPr>
        <w:jc w:val="both"/>
      </w:pPr>
      <w:r>
        <w:t>De Financiële Bieding moet</w:t>
      </w:r>
      <w:r w:rsidR="7AF6438B">
        <w:t xml:space="preserve"> het volgende bevatten</w:t>
      </w:r>
      <w:r>
        <w:t>:</w:t>
      </w:r>
    </w:p>
    <w:p w:rsidR="00435ADA" w:rsidP="00C964A9" w:rsidRDefault="00435ADA" w14:paraId="6ADA78F0" w14:textId="03906D9E">
      <w:pPr>
        <w:pStyle w:val="ListParagraph"/>
        <w:numPr>
          <w:ilvl w:val="0"/>
          <w:numId w:val="23"/>
        </w:numPr>
        <w:jc w:val="both"/>
      </w:pPr>
      <w:r>
        <w:t>een bod van minimaal €1</w:t>
      </w:r>
      <w:r w:rsidR="3A07FFCD">
        <w:t>,</w:t>
      </w:r>
      <w:r>
        <w:t>07 mln</w:t>
      </w:r>
      <w:r w:rsidR="5FF9F5FD">
        <w:t>.</w:t>
      </w:r>
      <w:r>
        <w:t xml:space="preserve"> </w:t>
      </w:r>
      <w:r w:rsidR="4F2246A3">
        <w:t>k.k.</w:t>
      </w:r>
      <w:r>
        <w:t>;</w:t>
      </w:r>
    </w:p>
    <w:p w:rsidR="00435ADA" w:rsidP="00C964A9" w:rsidRDefault="721642AF" w14:paraId="5A5E9096" w14:textId="6B4482E3">
      <w:pPr>
        <w:pStyle w:val="ListParagraph"/>
        <w:numPr>
          <w:ilvl w:val="0"/>
          <w:numId w:val="23"/>
        </w:numPr>
        <w:jc w:val="both"/>
      </w:pPr>
      <w:r>
        <w:t xml:space="preserve">een </w:t>
      </w:r>
      <w:r w:rsidR="00435ADA">
        <w:t xml:space="preserve">onderbouwing van de businesscase (in Excel) </w:t>
      </w:r>
      <w:r w:rsidR="00550210">
        <w:t>waarmee</w:t>
      </w:r>
      <w:r w:rsidR="725D1DD4">
        <w:t xml:space="preserve"> de Kavelontwikkelaar voldoende inzicht</w:t>
      </w:r>
      <w:r w:rsidR="00550210">
        <w:t xml:space="preserve"> geeft</w:t>
      </w:r>
      <w:r w:rsidR="009443FB">
        <w:t xml:space="preserve"> in de samenhang tussen</w:t>
      </w:r>
      <w:r w:rsidR="725D1DD4">
        <w:t xml:space="preserve"> </w:t>
      </w:r>
      <w:r w:rsidR="00435ADA">
        <w:t>de volgende aspecten:</w:t>
      </w:r>
    </w:p>
    <w:p w:rsidR="00435ADA" w:rsidP="00C964A9" w:rsidRDefault="00435ADA" w14:paraId="78DDBF01" w14:textId="77777777">
      <w:pPr>
        <w:pStyle w:val="ListParagraph"/>
        <w:numPr>
          <w:ilvl w:val="1"/>
          <w:numId w:val="18"/>
        </w:numPr>
        <w:jc w:val="both"/>
      </w:pPr>
      <w:r w:rsidRPr="004D3EFF">
        <w:t>het geboden bedrag;</w:t>
      </w:r>
    </w:p>
    <w:p w:rsidR="00435ADA" w:rsidP="00C964A9" w:rsidRDefault="00435ADA" w14:paraId="6DF57482" w14:textId="77777777">
      <w:pPr>
        <w:pStyle w:val="ListParagraph"/>
        <w:numPr>
          <w:ilvl w:val="1"/>
          <w:numId w:val="18"/>
        </w:numPr>
        <w:jc w:val="both"/>
      </w:pPr>
      <w:r w:rsidRPr="004D3EFF">
        <w:t>de planning en fasering;</w:t>
      </w:r>
      <w:r>
        <w:t xml:space="preserve"> en</w:t>
      </w:r>
    </w:p>
    <w:p w:rsidR="00435ADA" w:rsidP="00C964A9" w:rsidRDefault="00435ADA" w14:paraId="60A5BE03" w14:textId="6DE8CA2B">
      <w:pPr>
        <w:pStyle w:val="ListParagraph"/>
        <w:numPr>
          <w:ilvl w:val="1"/>
          <w:numId w:val="18"/>
        </w:numPr>
        <w:jc w:val="both"/>
      </w:pPr>
      <w:r>
        <w:t>de raming van de stichtingskosten en de</w:t>
      </w:r>
      <w:r w:rsidR="00155230">
        <w:t xml:space="preserve"> cashflows </w:t>
      </w:r>
      <w:r w:rsidR="003775A8">
        <w:t>voor</w:t>
      </w:r>
      <w:r w:rsidR="00155230">
        <w:t xml:space="preserve"> de</w:t>
      </w:r>
      <w:r>
        <w:t xml:space="preserve"> exploitatiefase.</w:t>
      </w:r>
    </w:p>
    <w:p w:rsidR="321340F0" w:rsidP="007E4A62" w:rsidRDefault="321340F0" w14:paraId="1C82B426" w14:textId="7EA3D7EA">
      <w:pPr>
        <w:jc w:val="both"/>
      </w:pPr>
      <w:r>
        <w:t>Indien de Financiële Bieding voldoet aan de gestelde minimumeisen, wordt de Financiële Bieding inhoudelijk beoordeeld op de hieronder genoemde criteria.</w:t>
      </w:r>
      <w:r w:rsidR="490E09C2">
        <w:t xml:space="preserve"> De criteria worden beoordeeld met een maximaal te </w:t>
      </w:r>
      <w:r w:rsidR="7239B2C1">
        <w:t>ve</w:t>
      </w:r>
      <w:r w:rsidR="490E09C2">
        <w:t>rgeven sc</w:t>
      </w:r>
      <w:r w:rsidR="6F9C4059">
        <w:t xml:space="preserve">ore zoals die in de kolom rechts is weergegeven. </w:t>
      </w:r>
    </w:p>
    <w:p w:rsidRPr="005B11A0" w:rsidR="005B11A0" w:rsidP="00C964A9" w:rsidRDefault="5AE3B4E6" w14:paraId="50769958" w14:textId="7AAEE7BF">
      <w:pPr>
        <w:jc w:val="both"/>
      </w:pPr>
      <w:r>
        <w:t>De maximaal te behalen score voor de Financiële Bieding bedraagt 50 punten.</w:t>
      </w:r>
    </w:p>
    <w:tbl>
      <w:tblPr>
        <w:tblStyle w:val="TableGrid"/>
        <w:tblW w:w="9015" w:type="dxa"/>
        <w:tblLayout w:type="fixed"/>
        <w:tblLook w:val="04A0" w:firstRow="1" w:lastRow="0" w:firstColumn="1" w:lastColumn="0" w:noHBand="0" w:noVBand="1"/>
      </w:tblPr>
      <w:tblGrid>
        <w:gridCol w:w="2825"/>
        <w:gridCol w:w="5273"/>
        <w:gridCol w:w="917"/>
      </w:tblGrid>
      <w:tr w:rsidRPr="005B11A0" w:rsidR="008D5FBA" w:rsidTr="00204B2F" w14:paraId="1CB4F96F" w14:textId="77777777">
        <w:trPr>
          <w:trHeight w:val="300"/>
        </w:trPr>
        <w:tc>
          <w:tcPr>
            <w:tcW w:w="2825" w:type="dxa"/>
            <w:tcBorders>
              <w:top w:val="single" w:color="auto" w:sz="8" w:space="0"/>
              <w:left w:val="single" w:color="auto" w:sz="8" w:space="0"/>
              <w:bottom w:val="single" w:color="auto" w:sz="8" w:space="0"/>
              <w:right w:val="single" w:color="auto" w:sz="8" w:space="0"/>
            </w:tcBorders>
          </w:tcPr>
          <w:p w:rsidRPr="005B11A0" w:rsidR="008D5FBA" w:rsidP="00C964A9" w:rsidRDefault="008D5FBA" w14:paraId="01719BCA" w14:textId="50F56C0A">
            <w:pPr>
              <w:jc w:val="both"/>
              <w:rPr>
                <w:b/>
                <w:bCs/>
              </w:rPr>
            </w:pPr>
            <w:r w:rsidRPr="005B11A0">
              <w:t>Categorie:</w:t>
            </w:r>
          </w:p>
        </w:tc>
        <w:tc>
          <w:tcPr>
            <w:tcW w:w="5273" w:type="dxa"/>
            <w:tcBorders>
              <w:top w:val="single" w:color="auto" w:sz="8" w:space="0"/>
              <w:left w:val="single" w:color="auto" w:sz="8" w:space="0"/>
              <w:bottom w:val="single" w:color="auto" w:sz="8" w:space="0"/>
              <w:right w:val="single" w:color="auto" w:sz="8" w:space="0"/>
            </w:tcBorders>
          </w:tcPr>
          <w:p w:rsidRPr="005B11A0" w:rsidR="008D5FBA" w:rsidP="00C964A9" w:rsidRDefault="413A156A" w14:paraId="7E724F33" w14:textId="34D46099">
            <w:pPr>
              <w:jc w:val="both"/>
            </w:pPr>
            <w:r>
              <w:t>C</w:t>
            </w:r>
            <w:r w:rsidR="008D5FBA">
              <w:t>riteria</w:t>
            </w:r>
          </w:p>
        </w:tc>
        <w:tc>
          <w:tcPr>
            <w:tcW w:w="917" w:type="dxa"/>
            <w:tcBorders>
              <w:top w:val="single" w:color="auto" w:sz="8" w:space="0"/>
              <w:left w:val="single" w:color="auto" w:sz="8" w:space="0"/>
              <w:bottom w:val="single" w:color="auto" w:sz="8" w:space="0"/>
              <w:right w:val="single" w:color="auto" w:sz="8" w:space="0"/>
            </w:tcBorders>
          </w:tcPr>
          <w:p w:rsidRPr="005B11A0" w:rsidR="008D5FBA" w:rsidP="00C964A9" w:rsidRDefault="008D5FBA" w14:paraId="025547ED" w14:textId="6A389D7F">
            <w:pPr>
              <w:jc w:val="both"/>
              <w:rPr>
                <w:highlight w:val="yellow"/>
              </w:rPr>
            </w:pPr>
            <w:r>
              <w:t>Max</w:t>
            </w:r>
            <w:r w:rsidR="30F46AFE">
              <w:t>.</w:t>
            </w:r>
            <w:r>
              <w:t xml:space="preserve"> aantal punten</w:t>
            </w:r>
          </w:p>
        </w:tc>
      </w:tr>
      <w:tr w:rsidRPr="005B11A0" w:rsidR="00AD6376" w:rsidTr="00204B2F" w14:paraId="4CF7801A" w14:textId="77777777">
        <w:trPr>
          <w:trHeight w:val="519"/>
        </w:trPr>
        <w:tc>
          <w:tcPr>
            <w:tcW w:w="2825" w:type="dxa"/>
            <w:vMerge w:val="restart"/>
            <w:tcBorders>
              <w:top w:val="single" w:color="auto" w:sz="8" w:space="0"/>
              <w:left w:val="single" w:color="auto" w:sz="8" w:space="0"/>
              <w:right w:val="single" w:color="auto" w:sz="8" w:space="0"/>
            </w:tcBorders>
            <w:hideMark/>
          </w:tcPr>
          <w:p w:rsidRPr="005B11A0" w:rsidR="00AD6376" w:rsidP="00784D1C" w:rsidRDefault="00AD6376" w14:paraId="70E59EE1" w14:textId="3F3AE787">
            <w:pPr>
              <w:spacing w:after="160" w:line="259" w:lineRule="auto"/>
              <w:rPr>
                <w:b/>
                <w:bCs/>
              </w:rPr>
            </w:pPr>
            <w:r w:rsidRPr="07F49977">
              <w:rPr>
                <w:b/>
                <w:bCs/>
              </w:rPr>
              <w:t>1. Financieel</w:t>
            </w:r>
          </w:p>
        </w:tc>
        <w:tc>
          <w:tcPr>
            <w:tcW w:w="5273" w:type="dxa"/>
            <w:tcBorders>
              <w:top w:val="single" w:color="auto" w:sz="8" w:space="0"/>
              <w:left w:val="single" w:color="auto" w:sz="8" w:space="0"/>
              <w:right w:val="single" w:color="auto" w:sz="8" w:space="0"/>
            </w:tcBorders>
          </w:tcPr>
          <w:p w:rsidRPr="005B11A0" w:rsidR="00AD6376" w:rsidP="00AD6376" w:rsidRDefault="00AD6376" w14:paraId="76147A5D" w14:textId="381145EE">
            <w:pPr>
              <w:pStyle w:val="ListParagraph"/>
              <w:numPr>
                <w:ilvl w:val="0"/>
                <w:numId w:val="24"/>
              </w:numPr>
            </w:pPr>
            <w:r w:rsidRPr="00150EE6">
              <w:t>Inzicht van de Kavelontwikkelaar op de financiële haalbaarheid en ontwikkelsnelheid.</w:t>
            </w:r>
          </w:p>
        </w:tc>
        <w:tc>
          <w:tcPr>
            <w:tcW w:w="917" w:type="dxa"/>
            <w:tcBorders>
              <w:top w:val="single" w:color="auto" w:sz="8" w:space="0"/>
              <w:left w:val="single" w:color="auto" w:sz="8" w:space="0"/>
              <w:right w:val="single" w:color="auto" w:sz="8" w:space="0"/>
            </w:tcBorders>
            <w:hideMark/>
          </w:tcPr>
          <w:p w:rsidRPr="005B11A0" w:rsidR="00AD6376" w:rsidP="00C964A9" w:rsidRDefault="00AD6376" w14:paraId="0AA73DB8" w14:textId="6FF7C79D">
            <w:pPr>
              <w:spacing w:after="160" w:line="259" w:lineRule="auto"/>
              <w:jc w:val="both"/>
            </w:pPr>
            <w:r>
              <w:t>30</w:t>
            </w:r>
          </w:p>
        </w:tc>
      </w:tr>
      <w:tr w:rsidRPr="005B11A0" w:rsidR="00AD6376" w:rsidTr="00204B2F" w14:paraId="3AA78179" w14:textId="77777777">
        <w:trPr>
          <w:trHeight w:val="371"/>
        </w:trPr>
        <w:tc>
          <w:tcPr>
            <w:tcW w:w="2825" w:type="dxa"/>
            <w:vMerge/>
          </w:tcPr>
          <w:p w:rsidRPr="005B11A0" w:rsidR="00AD6376" w:rsidP="00784D1C" w:rsidRDefault="00AD6376" w14:paraId="7B62B516" w14:textId="77777777">
            <w:pPr>
              <w:rPr>
                <w:b/>
                <w:bCs/>
              </w:rPr>
            </w:pPr>
          </w:p>
        </w:tc>
        <w:tc>
          <w:tcPr>
            <w:tcW w:w="5273" w:type="dxa"/>
            <w:tcBorders>
              <w:top w:val="single" w:color="auto" w:sz="8" w:space="0"/>
              <w:left w:val="single" w:color="auto" w:sz="8" w:space="0"/>
              <w:bottom w:val="single" w:color="auto" w:sz="8" w:space="0"/>
              <w:right w:val="single" w:color="auto" w:sz="8" w:space="0"/>
            </w:tcBorders>
          </w:tcPr>
          <w:p w:rsidRPr="00150EE6" w:rsidR="00AD6376" w:rsidP="00B45206" w:rsidRDefault="00AD6376" w14:paraId="14C9FC57" w14:textId="3BC4B01F">
            <w:pPr>
              <w:numPr>
                <w:ilvl w:val="0"/>
                <w:numId w:val="6"/>
              </w:numPr>
            </w:pPr>
            <w:r>
              <w:t>Hoogte van het bod</w:t>
            </w:r>
            <w:r w:rsidR="7374D524">
              <w:t>.</w:t>
            </w:r>
          </w:p>
        </w:tc>
        <w:tc>
          <w:tcPr>
            <w:tcW w:w="917" w:type="dxa"/>
            <w:tcBorders>
              <w:top w:val="single" w:color="auto" w:sz="8" w:space="0"/>
              <w:left w:val="single" w:color="auto" w:sz="8" w:space="0"/>
              <w:bottom w:val="single" w:color="auto" w:sz="8" w:space="0"/>
              <w:right w:val="single" w:color="auto" w:sz="8" w:space="0"/>
            </w:tcBorders>
          </w:tcPr>
          <w:p w:rsidR="00AD6376" w:rsidP="00C964A9" w:rsidRDefault="00AD6376" w14:paraId="23E24616" w14:textId="3F8580F5">
            <w:pPr>
              <w:jc w:val="both"/>
            </w:pPr>
            <w:r>
              <w:t>20</w:t>
            </w:r>
          </w:p>
        </w:tc>
      </w:tr>
    </w:tbl>
    <w:p w:rsidRPr="00006418" w:rsidR="00CD4B1C" w:rsidP="00C964A9" w:rsidRDefault="00CD4B1C" w14:paraId="103295ED" w14:textId="553E7C42">
      <w:pPr>
        <w:jc w:val="both"/>
      </w:pPr>
    </w:p>
    <w:p w:rsidRPr="00B907F9" w:rsidR="2FC9D3A5" w:rsidP="00394754" w:rsidRDefault="00193A34" w14:paraId="7A54C6BD" w14:textId="74B50BED">
      <w:pPr>
        <w:pStyle w:val="Heading2"/>
        <w:rPr>
          <w:color w:val="auto"/>
          <w:sz w:val="24"/>
          <w:szCs w:val="24"/>
        </w:rPr>
      </w:pPr>
      <w:r>
        <w:rPr>
          <w:color w:val="auto"/>
          <w:sz w:val="24"/>
          <w:szCs w:val="24"/>
        </w:rPr>
        <w:t xml:space="preserve">1.3 </w:t>
      </w:r>
      <w:r w:rsidRPr="00B907F9" w:rsidR="2FC9D3A5">
        <w:rPr>
          <w:color w:val="auto"/>
          <w:sz w:val="24"/>
          <w:szCs w:val="24"/>
        </w:rPr>
        <w:t xml:space="preserve">Waardering hoogte Financiële Bieding </w:t>
      </w:r>
    </w:p>
    <w:p w:rsidR="2FC9D3A5" w:rsidP="0D32A9B4" w:rsidRDefault="00B907F9" w14:paraId="4540C8D3" w14:textId="68F0F2EA">
      <w:pPr>
        <w:jc w:val="both"/>
        <w:rPr>
          <w:b/>
          <w:bCs/>
        </w:rPr>
      </w:pPr>
      <w:r>
        <w:t xml:space="preserve">De hoogte van de Financiële Bieding wordt gewaardeerd met een maximaal te vergeven score zoals weergegeven bij de formule. </w:t>
      </w:r>
      <w:r w:rsidR="2FC9D3A5">
        <w:t>Aan de Kavelontwikkelaar met de hoogste Financiële Bieding wordt 20 punten toegekend. Vervolgens worden de toegekende punten voor de overige ontvangen Financiële Biedingen bepaald op basis van de percentuele afwijking ten opzichte van de hoogste Bieding. Dit resulteert in onderstaande formule:</w:t>
      </w:r>
    </w:p>
    <w:p w:rsidRPr="006B782B" w:rsidR="0D32A9B4" w:rsidP="0D32A9B4" w:rsidRDefault="0D32A9B4" w14:paraId="0D1C4785" w14:textId="015E6B64">
      <w:pPr>
        <w:jc w:val="both"/>
        <w:rPr>
          <w:rFonts w:eastAsiaTheme="minorEastAsia"/>
        </w:rPr>
      </w:pPr>
      <m:oMathPara>
        <m:oMath>
          <m:r>
            <w:rPr>
              <w:rFonts w:ascii="Cambria Math" w:hAnsi="Cambria Math"/>
            </w:rPr>
            <m:t>aantal punten=20-</m:t>
          </m:r>
          <m:f>
            <m:fPr>
              <m:ctrlPr>
                <w:rPr>
                  <w:rFonts w:ascii="Cambria Math" w:hAnsi="Cambria Math"/>
                </w:rPr>
              </m:ctrlPr>
            </m:fPr>
            <m:num>
              <m:d>
                <m:dPr>
                  <m:ctrlPr>
                    <w:rPr>
                      <w:rFonts w:ascii="Cambria Math" w:hAnsi="Cambria Math"/>
                    </w:rPr>
                  </m:ctrlPr>
                </m:dPr>
                <m:e>
                  <m:r>
                    <w:rPr>
                      <w:rFonts w:ascii="Cambria Math" w:hAnsi="Cambria Math"/>
                    </w:rPr>
                    <m:t>hoogste Bieding- ingediende Bieding</m:t>
                  </m:r>
                </m:e>
              </m:d>
            </m:num>
            <m:den>
              <m:r>
                <w:rPr>
                  <w:rFonts w:ascii="Cambria Math" w:hAnsi="Cambria Math"/>
                </w:rPr>
                <m:t>hoogste Bieding</m:t>
              </m:r>
            </m:den>
          </m:f>
          <m:r>
            <w:rPr>
              <w:rFonts w:ascii="Cambria Math" w:hAnsi="Cambria Math"/>
            </w:rPr>
            <m:t>*100</m:t>
          </m:r>
        </m:oMath>
      </m:oMathPara>
    </w:p>
    <w:p w:rsidRPr="00C96843" w:rsidR="006B782B" w:rsidP="006B782B" w:rsidRDefault="00193A34" w14:paraId="32D93270" w14:textId="05941E9C">
      <w:pPr>
        <w:pStyle w:val="Heading1"/>
        <w:jc w:val="both"/>
        <w:rPr>
          <w:rFonts w:asciiTheme="minorHAnsi" w:hAnsiTheme="minorHAnsi"/>
          <w:color w:val="auto"/>
          <w:sz w:val="24"/>
          <w:szCs w:val="24"/>
        </w:rPr>
      </w:pPr>
      <w:r>
        <w:rPr>
          <w:rFonts w:asciiTheme="minorHAnsi" w:hAnsiTheme="minorHAnsi"/>
          <w:color w:val="auto"/>
          <w:sz w:val="24"/>
          <w:szCs w:val="24"/>
        </w:rPr>
        <w:t xml:space="preserve">1.4 </w:t>
      </w:r>
      <w:r w:rsidR="006B782B">
        <w:rPr>
          <w:rFonts w:asciiTheme="minorHAnsi" w:hAnsiTheme="minorHAnsi"/>
          <w:color w:val="auto"/>
          <w:sz w:val="24"/>
          <w:szCs w:val="24"/>
        </w:rPr>
        <w:t>Totaal</w:t>
      </w:r>
      <w:r w:rsidR="006C0DD8">
        <w:rPr>
          <w:rFonts w:asciiTheme="minorHAnsi" w:hAnsiTheme="minorHAnsi"/>
          <w:color w:val="auto"/>
          <w:sz w:val="24"/>
          <w:szCs w:val="24"/>
        </w:rPr>
        <w:t>score</w:t>
      </w:r>
    </w:p>
    <w:p w:rsidR="006C0DD8" w:rsidP="006C0DD8" w:rsidRDefault="006C0DD8" w14:paraId="63A4B8EE" w14:textId="47951FB3">
      <w:pPr>
        <w:jc w:val="both"/>
        <w:rPr>
          <w:rFonts w:ascii="Aptos" w:hAnsi="Aptos" w:eastAsia="Aptos" w:cs="Aptos"/>
          <w:color w:val="000000" w:themeColor="text1"/>
        </w:rPr>
      </w:pPr>
      <w:r>
        <w:t xml:space="preserve">De totaalscore voor de gehele Bieding bedraagt maximaal 150 punten. </w:t>
      </w:r>
      <w:r w:rsidRPr="60741CEF">
        <w:rPr>
          <w:rFonts w:ascii="Aptos" w:hAnsi="Aptos" w:eastAsia="Aptos" w:cs="Aptos"/>
          <w:color w:val="000000" w:themeColor="text1"/>
        </w:rPr>
        <w:t xml:space="preserve">De behaalde score op de Financiële Bieding kan in geen geval een onvoldoende score op de Kwalitatieve Bieding compenseren. </w:t>
      </w:r>
    </w:p>
    <w:p w:rsidR="00C0312B" w:rsidP="006C0DD8" w:rsidRDefault="00C0312B" w14:paraId="2747BEDF" w14:textId="77777777">
      <w:pPr>
        <w:jc w:val="both"/>
        <w:rPr>
          <w:rFonts w:ascii="Aptos" w:hAnsi="Aptos" w:eastAsia="Aptos" w:cs="Aptos"/>
          <w:color w:val="000000" w:themeColor="text1"/>
        </w:rPr>
      </w:pPr>
    </w:p>
    <w:p w:rsidR="006B782B" w:rsidP="0D32A9B4" w:rsidRDefault="006B782B" w14:paraId="03D238C9" w14:textId="77777777">
      <w:pPr>
        <w:jc w:val="both"/>
      </w:pPr>
    </w:p>
    <w:sectPr w:rsidR="006B782B">
      <w:headerReference w:type="even" r:id="rId10"/>
      <w:headerReference w:type="default" r:id="rId11"/>
      <w:footerReference w:type="even" r:id="rId12"/>
      <w:footerReference w:type="default" r:id="rId13"/>
      <w:headerReference w:type="first" r:id="rId14"/>
      <w:footerReference w:type="first" r:id="rId15"/>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D3B29" w:rsidP="00F457F6" w:rsidRDefault="001D3B29" w14:paraId="6D9A04EC" w14:textId="77777777">
      <w:pPr>
        <w:spacing w:after="0" w:line="240" w:lineRule="auto"/>
      </w:pPr>
      <w:r>
        <w:separator/>
      </w:r>
    </w:p>
  </w:endnote>
  <w:endnote w:type="continuationSeparator" w:id="0">
    <w:p w:rsidR="001D3B29" w:rsidP="00F457F6" w:rsidRDefault="001D3B29" w14:paraId="664CAE8F" w14:textId="77777777">
      <w:pPr>
        <w:spacing w:after="0" w:line="240" w:lineRule="auto"/>
      </w:pPr>
      <w:r>
        <w:continuationSeparator/>
      </w:r>
    </w:p>
  </w:endnote>
  <w:endnote w:type="continuationNotice" w:id="1">
    <w:p w:rsidR="001D3B29" w:rsidRDefault="001D3B29" w14:paraId="50BBFE8F"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457F6" w:rsidRDefault="00F457F6" w14:paraId="3FA4F90E"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457F6" w:rsidRDefault="00F457F6" w14:paraId="31B60E7B"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457F6" w:rsidRDefault="00F457F6" w14:paraId="52C38368"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D3B29" w:rsidP="00F457F6" w:rsidRDefault="001D3B29" w14:paraId="0045B45C" w14:textId="77777777">
      <w:pPr>
        <w:spacing w:after="0" w:line="240" w:lineRule="auto"/>
      </w:pPr>
      <w:r>
        <w:separator/>
      </w:r>
    </w:p>
  </w:footnote>
  <w:footnote w:type="continuationSeparator" w:id="0">
    <w:p w:rsidR="001D3B29" w:rsidP="00F457F6" w:rsidRDefault="001D3B29" w14:paraId="57DAEB80" w14:textId="77777777">
      <w:pPr>
        <w:spacing w:after="0" w:line="240" w:lineRule="auto"/>
      </w:pPr>
      <w:r>
        <w:continuationSeparator/>
      </w:r>
    </w:p>
  </w:footnote>
  <w:footnote w:type="continuationNotice" w:id="1">
    <w:p w:rsidR="001D3B29" w:rsidRDefault="001D3B29" w14:paraId="2553D585"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457F6" w:rsidRDefault="00F457F6" w14:paraId="024A3732"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8071345"/>
      <w:docPartObj>
        <w:docPartGallery w:val="Watermarks"/>
        <w:docPartUnique/>
      </w:docPartObj>
    </w:sdtPr>
    <w:sdtContent>
      <w:p w:rsidR="00F457F6" w:rsidRDefault="000722B3" w14:paraId="10F79D60" w14:textId="6D797191">
        <w:pPr>
          <w:pStyle w:val="Header"/>
        </w:pPr>
        <w:r>
          <w:pict w14:anchorId="340331F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style="position:absolute;margin-left:0;margin-top:0;width:412.4pt;height:247.45pt;rotation:315;z-index:-251658240;mso-position-horizontal:center;mso-position-horizontal-relative:margin;mso-position-vertical:center;mso-position-vertical-relative:margin" o:spid="_x0000_s1026" o:allowincell="f" fillcolor="silver" stroked="f" type="#_x0000_t136">
              <v:fill opacity=".5"/>
              <v:textpath style="font-family:&quot;calibri&quot;;font-size:1pt" string="CONCEP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457F6" w:rsidRDefault="00F457F6" w14:paraId="78DD35BC" w14:textId="77777777">
    <w:pPr>
      <w:pStyle w:val="Header"/>
    </w:pPr>
  </w:p>
</w:hdr>
</file>

<file path=word/intelligence2.xml><?xml version="1.0" encoding="utf-8"?>
<int2:intelligence xmlns:int2="http://schemas.microsoft.com/office/intelligence/2020/intelligence" xmlns:oel="http://schemas.microsoft.com/office/2019/extlst">
  <int2:observations>
    <int2:textHash int2:hashCode="8akV08vbZ+bR83" int2:id="zsYAemOv">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57547"/>
    <w:multiLevelType w:val="multilevel"/>
    <w:tmpl w:val="E8B63F4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 w15:restartNumberingAfterBreak="0">
    <w:nsid w:val="02CB5E2E"/>
    <w:multiLevelType w:val="hybridMultilevel"/>
    <w:tmpl w:val="C016911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60D4778"/>
    <w:multiLevelType w:val="hybridMultilevel"/>
    <w:tmpl w:val="4C0A970E"/>
    <w:lvl w:ilvl="0" w:tplc="04130001">
      <w:start w:val="1"/>
      <w:numFmt w:val="bullet"/>
      <w:lvlText w:val=""/>
      <w:lvlJc w:val="left"/>
      <w:pPr>
        <w:ind w:left="720" w:hanging="360"/>
      </w:pPr>
      <w:rPr>
        <w:rFonts w:hint="default" w:ascii="Symbol" w:hAnsi="Symbol"/>
      </w:rPr>
    </w:lvl>
    <w:lvl w:ilvl="1" w:tplc="FFFFFFFF">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3" w15:restartNumberingAfterBreak="0">
    <w:nsid w:val="08FA1DDD"/>
    <w:multiLevelType w:val="hybridMultilevel"/>
    <w:tmpl w:val="CA64057A"/>
    <w:lvl w:ilvl="0" w:tplc="8240460A">
      <w:start w:val="1"/>
      <w:numFmt w:val="bullet"/>
      <w:lvlText w:val=""/>
      <w:lvlJc w:val="left"/>
      <w:pPr>
        <w:ind w:left="1440" w:hanging="360"/>
      </w:pPr>
      <w:rPr>
        <w:rFonts w:ascii="Symbol" w:hAnsi="Symbol"/>
      </w:rPr>
    </w:lvl>
    <w:lvl w:ilvl="1" w:tplc="709C86FA">
      <w:start w:val="1"/>
      <w:numFmt w:val="bullet"/>
      <w:lvlText w:val=""/>
      <w:lvlJc w:val="left"/>
      <w:pPr>
        <w:ind w:left="1440" w:hanging="360"/>
      </w:pPr>
      <w:rPr>
        <w:rFonts w:ascii="Symbol" w:hAnsi="Symbol"/>
      </w:rPr>
    </w:lvl>
    <w:lvl w:ilvl="2" w:tplc="9E048230">
      <w:start w:val="1"/>
      <w:numFmt w:val="bullet"/>
      <w:lvlText w:val=""/>
      <w:lvlJc w:val="left"/>
      <w:pPr>
        <w:ind w:left="1440" w:hanging="360"/>
      </w:pPr>
      <w:rPr>
        <w:rFonts w:ascii="Symbol" w:hAnsi="Symbol"/>
      </w:rPr>
    </w:lvl>
    <w:lvl w:ilvl="3" w:tplc="04966F22">
      <w:start w:val="1"/>
      <w:numFmt w:val="bullet"/>
      <w:lvlText w:val=""/>
      <w:lvlJc w:val="left"/>
      <w:pPr>
        <w:ind w:left="1440" w:hanging="360"/>
      </w:pPr>
      <w:rPr>
        <w:rFonts w:ascii="Symbol" w:hAnsi="Symbol"/>
      </w:rPr>
    </w:lvl>
    <w:lvl w:ilvl="4" w:tplc="DC52C75A">
      <w:start w:val="1"/>
      <w:numFmt w:val="bullet"/>
      <w:lvlText w:val=""/>
      <w:lvlJc w:val="left"/>
      <w:pPr>
        <w:ind w:left="1440" w:hanging="360"/>
      </w:pPr>
      <w:rPr>
        <w:rFonts w:ascii="Symbol" w:hAnsi="Symbol"/>
      </w:rPr>
    </w:lvl>
    <w:lvl w:ilvl="5" w:tplc="4C164E06">
      <w:start w:val="1"/>
      <w:numFmt w:val="bullet"/>
      <w:lvlText w:val=""/>
      <w:lvlJc w:val="left"/>
      <w:pPr>
        <w:ind w:left="1440" w:hanging="360"/>
      </w:pPr>
      <w:rPr>
        <w:rFonts w:ascii="Symbol" w:hAnsi="Symbol"/>
      </w:rPr>
    </w:lvl>
    <w:lvl w:ilvl="6" w:tplc="B260A7D4">
      <w:start w:val="1"/>
      <w:numFmt w:val="bullet"/>
      <w:lvlText w:val=""/>
      <w:lvlJc w:val="left"/>
      <w:pPr>
        <w:ind w:left="1440" w:hanging="360"/>
      </w:pPr>
      <w:rPr>
        <w:rFonts w:ascii="Symbol" w:hAnsi="Symbol"/>
      </w:rPr>
    </w:lvl>
    <w:lvl w:ilvl="7" w:tplc="1B60B2E2">
      <w:start w:val="1"/>
      <w:numFmt w:val="bullet"/>
      <w:lvlText w:val=""/>
      <w:lvlJc w:val="left"/>
      <w:pPr>
        <w:ind w:left="1440" w:hanging="360"/>
      </w:pPr>
      <w:rPr>
        <w:rFonts w:ascii="Symbol" w:hAnsi="Symbol"/>
      </w:rPr>
    </w:lvl>
    <w:lvl w:ilvl="8" w:tplc="2E84F6A6">
      <w:start w:val="1"/>
      <w:numFmt w:val="bullet"/>
      <w:lvlText w:val=""/>
      <w:lvlJc w:val="left"/>
      <w:pPr>
        <w:ind w:left="1440" w:hanging="360"/>
      </w:pPr>
      <w:rPr>
        <w:rFonts w:ascii="Symbol" w:hAnsi="Symbol"/>
      </w:rPr>
    </w:lvl>
  </w:abstractNum>
  <w:abstractNum w:abstractNumId="4" w15:restartNumberingAfterBreak="0">
    <w:nsid w:val="19986FE1"/>
    <w:multiLevelType w:val="hybridMultilevel"/>
    <w:tmpl w:val="568A72E8"/>
    <w:lvl w:ilvl="0" w:tplc="BF107760">
      <w:start w:val="1"/>
      <w:numFmt w:val="bullet"/>
      <w:lvlText w:val=""/>
      <w:lvlJc w:val="left"/>
      <w:pPr>
        <w:ind w:left="720" w:hanging="360"/>
      </w:pPr>
      <w:rPr>
        <w:rFonts w:hint="default" w:ascii="Symbol" w:hAnsi="Symbol"/>
      </w:rPr>
    </w:lvl>
    <w:lvl w:ilvl="1" w:tplc="22A22B14">
      <w:start w:val="1"/>
      <w:numFmt w:val="bullet"/>
      <w:lvlText w:val="o"/>
      <w:lvlJc w:val="left"/>
      <w:pPr>
        <w:ind w:left="1440" w:hanging="360"/>
      </w:pPr>
      <w:rPr>
        <w:rFonts w:hint="default" w:ascii="Courier New" w:hAnsi="Courier New" w:cs="Times New Roman"/>
      </w:rPr>
    </w:lvl>
    <w:lvl w:ilvl="2" w:tplc="1960E136">
      <w:start w:val="1"/>
      <w:numFmt w:val="bullet"/>
      <w:lvlText w:val=""/>
      <w:lvlJc w:val="left"/>
      <w:pPr>
        <w:ind w:left="2160" w:hanging="360"/>
      </w:pPr>
      <w:rPr>
        <w:rFonts w:hint="default" w:ascii="Wingdings" w:hAnsi="Wingdings"/>
      </w:rPr>
    </w:lvl>
    <w:lvl w:ilvl="3" w:tplc="56F2ED62">
      <w:start w:val="1"/>
      <w:numFmt w:val="bullet"/>
      <w:lvlText w:val=""/>
      <w:lvlJc w:val="left"/>
      <w:pPr>
        <w:ind w:left="2880" w:hanging="360"/>
      </w:pPr>
      <w:rPr>
        <w:rFonts w:hint="default" w:ascii="Symbol" w:hAnsi="Symbol"/>
      </w:rPr>
    </w:lvl>
    <w:lvl w:ilvl="4" w:tplc="8EA48DC6">
      <w:start w:val="1"/>
      <w:numFmt w:val="bullet"/>
      <w:lvlText w:val="o"/>
      <w:lvlJc w:val="left"/>
      <w:pPr>
        <w:ind w:left="3600" w:hanging="360"/>
      </w:pPr>
      <w:rPr>
        <w:rFonts w:hint="default" w:ascii="Courier New" w:hAnsi="Courier New" w:cs="Times New Roman"/>
      </w:rPr>
    </w:lvl>
    <w:lvl w:ilvl="5" w:tplc="64F8E078">
      <w:start w:val="1"/>
      <w:numFmt w:val="bullet"/>
      <w:lvlText w:val=""/>
      <w:lvlJc w:val="left"/>
      <w:pPr>
        <w:ind w:left="4320" w:hanging="360"/>
      </w:pPr>
      <w:rPr>
        <w:rFonts w:hint="default" w:ascii="Wingdings" w:hAnsi="Wingdings"/>
      </w:rPr>
    </w:lvl>
    <w:lvl w:ilvl="6" w:tplc="FECA4362">
      <w:start w:val="1"/>
      <w:numFmt w:val="bullet"/>
      <w:lvlText w:val=""/>
      <w:lvlJc w:val="left"/>
      <w:pPr>
        <w:ind w:left="5040" w:hanging="360"/>
      </w:pPr>
      <w:rPr>
        <w:rFonts w:hint="default" w:ascii="Symbol" w:hAnsi="Symbol"/>
      </w:rPr>
    </w:lvl>
    <w:lvl w:ilvl="7" w:tplc="513249C6">
      <w:start w:val="1"/>
      <w:numFmt w:val="bullet"/>
      <w:lvlText w:val="o"/>
      <w:lvlJc w:val="left"/>
      <w:pPr>
        <w:ind w:left="5760" w:hanging="360"/>
      </w:pPr>
      <w:rPr>
        <w:rFonts w:hint="default" w:ascii="Courier New" w:hAnsi="Courier New" w:cs="Times New Roman"/>
      </w:rPr>
    </w:lvl>
    <w:lvl w:ilvl="8" w:tplc="86EEED44">
      <w:start w:val="1"/>
      <w:numFmt w:val="bullet"/>
      <w:lvlText w:val=""/>
      <w:lvlJc w:val="left"/>
      <w:pPr>
        <w:ind w:left="6480" w:hanging="360"/>
      </w:pPr>
      <w:rPr>
        <w:rFonts w:hint="default" w:ascii="Wingdings" w:hAnsi="Wingdings"/>
      </w:rPr>
    </w:lvl>
  </w:abstractNum>
  <w:abstractNum w:abstractNumId="5" w15:restartNumberingAfterBreak="0">
    <w:nsid w:val="1D718F4B"/>
    <w:multiLevelType w:val="hybridMultilevel"/>
    <w:tmpl w:val="FFFFFFFF"/>
    <w:lvl w:ilvl="0" w:tplc="272C3AF2">
      <w:start w:val="1"/>
      <w:numFmt w:val="bullet"/>
      <w:lvlText w:val=""/>
      <w:lvlJc w:val="left"/>
      <w:pPr>
        <w:ind w:left="720" w:hanging="360"/>
      </w:pPr>
      <w:rPr>
        <w:rFonts w:hint="default" w:ascii="Symbol" w:hAnsi="Symbol"/>
      </w:rPr>
    </w:lvl>
    <w:lvl w:ilvl="1" w:tplc="D5F84BF2">
      <w:start w:val="1"/>
      <w:numFmt w:val="bullet"/>
      <w:lvlText w:val="o"/>
      <w:lvlJc w:val="left"/>
      <w:pPr>
        <w:ind w:left="1440" w:hanging="360"/>
      </w:pPr>
      <w:rPr>
        <w:rFonts w:hint="default" w:ascii="Courier New" w:hAnsi="Courier New"/>
      </w:rPr>
    </w:lvl>
    <w:lvl w:ilvl="2" w:tplc="F9D4CE58">
      <w:start w:val="1"/>
      <w:numFmt w:val="bullet"/>
      <w:lvlText w:val=""/>
      <w:lvlJc w:val="left"/>
      <w:pPr>
        <w:ind w:left="2160" w:hanging="360"/>
      </w:pPr>
      <w:rPr>
        <w:rFonts w:hint="default" w:ascii="Wingdings" w:hAnsi="Wingdings"/>
      </w:rPr>
    </w:lvl>
    <w:lvl w:ilvl="3" w:tplc="800A6DAE">
      <w:start w:val="1"/>
      <w:numFmt w:val="bullet"/>
      <w:lvlText w:val=""/>
      <w:lvlJc w:val="left"/>
      <w:pPr>
        <w:ind w:left="2880" w:hanging="360"/>
      </w:pPr>
      <w:rPr>
        <w:rFonts w:hint="default" w:ascii="Symbol" w:hAnsi="Symbol"/>
      </w:rPr>
    </w:lvl>
    <w:lvl w:ilvl="4" w:tplc="3DFE8826">
      <w:start w:val="1"/>
      <w:numFmt w:val="bullet"/>
      <w:lvlText w:val="o"/>
      <w:lvlJc w:val="left"/>
      <w:pPr>
        <w:ind w:left="3600" w:hanging="360"/>
      </w:pPr>
      <w:rPr>
        <w:rFonts w:hint="default" w:ascii="Courier New" w:hAnsi="Courier New"/>
      </w:rPr>
    </w:lvl>
    <w:lvl w:ilvl="5" w:tplc="AFD61072">
      <w:start w:val="1"/>
      <w:numFmt w:val="bullet"/>
      <w:lvlText w:val=""/>
      <w:lvlJc w:val="left"/>
      <w:pPr>
        <w:ind w:left="4320" w:hanging="360"/>
      </w:pPr>
      <w:rPr>
        <w:rFonts w:hint="default" w:ascii="Wingdings" w:hAnsi="Wingdings"/>
      </w:rPr>
    </w:lvl>
    <w:lvl w:ilvl="6" w:tplc="3B023CAA">
      <w:start w:val="1"/>
      <w:numFmt w:val="bullet"/>
      <w:lvlText w:val=""/>
      <w:lvlJc w:val="left"/>
      <w:pPr>
        <w:ind w:left="5040" w:hanging="360"/>
      </w:pPr>
      <w:rPr>
        <w:rFonts w:hint="default" w:ascii="Symbol" w:hAnsi="Symbol"/>
      </w:rPr>
    </w:lvl>
    <w:lvl w:ilvl="7" w:tplc="B0F64EF8">
      <w:start w:val="1"/>
      <w:numFmt w:val="bullet"/>
      <w:lvlText w:val="o"/>
      <w:lvlJc w:val="left"/>
      <w:pPr>
        <w:ind w:left="5760" w:hanging="360"/>
      </w:pPr>
      <w:rPr>
        <w:rFonts w:hint="default" w:ascii="Courier New" w:hAnsi="Courier New"/>
      </w:rPr>
    </w:lvl>
    <w:lvl w:ilvl="8" w:tplc="CF104E3C">
      <w:start w:val="1"/>
      <w:numFmt w:val="bullet"/>
      <w:lvlText w:val=""/>
      <w:lvlJc w:val="left"/>
      <w:pPr>
        <w:ind w:left="6480" w:hanging="360"/>
      </w:pPr>
      <w:rPr>
        <w:rFonts w:hint="default" w:ascii="Wingdings" w:hAnsi="Wingdings"/>
      </w:rPr>
    </w:lvl>
  </w:abstractNum>
  <w:abstractNum w:abstractNumId="6" w15:restartNumberingAfterBreak="0">
    <w:nsid w:val="1FD31149"/>
    <w:multiLevelType w:val="hybridMultilevel"/>
    <w:tmpl w:val="CEF65D96"/>
    <w:lvl w:ilvl="0" w:tplc="AA66A49E">
      <w:start w:val="1"/>
      <w:numFmt w:val="bullet"/>
      <w:lvlText w:val=""/>
      <w:lvlJc w:val="left"/>
      <w:pPr>
        <w:ind w:left="720" w:hanging="360"/>
      </w:pPr>
      <w:rPr>
        <w:rFonts w:hint="default" w:ascii="Symbol" w:hAnsi="Symbol"/>
      </w:rPr>
    </w:lvl>
    <w:lvl w:ilvl="1" w:tplc="C0F63844">
      <w:start w:val="1"/>
      <w:numFmt w:val="bullet"/>
      <w:lvlText w:val="o"/>
      <w:lvlJc w:val="left"/>
      <w:pPr>
        <w:ind w:left="1440" w:hanging="360"/>
      </w:pPr>
      <w:rPr>
        <w:rFonts w:hint="default" w:ascii="Courier New" w:hAnsi="Courier New" w:cs="Times New Roman"/>
      </w:rPr>
    </w:lvl>
    <w:lvl w:ilvl="2" w:tplc="E0469F06">
      <w:start w:val="1"/>
      <w:numFmt w:val="bullet"/>
      <w:lvlText w:val=""/>
      <w:lvlJc w:val="left"/>
      <w:pPr>
        <w:ind w:left="2160" w:hanging="360"/>
      </w:pPr>
      <w:rPr>
        <w:rFonts w:hint="default" w:ascii="Wingdings" w:hAnsi="Wingdings"/>
      </w:rPr>
    </w:lvl>
    <w:lvl w:ilvl="3" w:tplc="13E8F714">
      <w:start w:val="1"/>
      <w:numFmt w:val="bullet"/>
      <w:lvlText w:val=""/>
      <w:lvlJc w:val="left"/>
      <w:pPr>
        <w:ind w:left="2880" w:hanging="360"/>
      </w:pPr>
      <w:rPr>
        <w:rFonts w:hint="default" w:ascii="Symbol" w:hAnsi="Symbol"/>
      </w:rPr>
    </w:lvl>
    <w:lvl w:ilvl="4" w:tplc="7C02DC1E">
      <w:start w:val="1"/>
      <w:numFmt w:val="bullet"/>
      <w:lvlText w:val="o"/>
      <w:lvlJc w:val="left"/>
      <w:pPr>
        <w:ind w:left="3600" w:hanging="360"/>
      </w:pPr>
      <w:rPr>
        <w:rFonts w:hint="default" w:ascii="Courier New" w:hAnsi="Courier New" w:cs="Times New Roman"/>
      </w:rPr>
    </w:lvl>
    <w:lvl w:ilvl="5" w:tplc="FBD6ED92">
      <w:start w:val="1"/>
      <w:numFmt w:val="bullet"/>
      <w:lvlText w:val=""/>
      <w:lvlJc w:val="left"/>
      <w:pPr>
        <w:ind w:left="4320" w:hanging="360"/>
      </w:pPr>
      <w:rPr>
        <w:rFonts w:hint="default" w:ascii="Wingdings" w:hAnsi="Wingdings"/>
      </w:rPr>
    </w:lvl>
    <w:lvl w:ilvl="6" w:tplc="B03679A8">
      <w:start w:val="1"/>
      <w:numFmt w:val="bullet"/>
      <w:lvlText w:val=""/>
      <w:lvlJc w:val="left"/>
      <w:pPr>
        <w:ind w:left="5040" w:hanging="360"/>
      </w:pPr>
      <w:rPr>
        <w:rFonts w:hint="default" w:ascii="Symbol" w:hAnsi="Symbol"/>
      </w:rPr>
    </w:lvl>
    <w:lvl w:ilvl="7" w:tplc="804C5CB4">
      <w:start w:val="1"/>
      <w:numFmt w:val="bullet"/>
      <w:lvlText w:val="o"/>
      <w:lvlJc w:val="left"/>
      <w:pPr>
        <w:ind w:left="5760" w:hanging="360"/>
      </w:pPr>
      <w:rPr>
        <w:rFonts w:hint="default" w:ascii="Courier New" w:hAnsi="Courier New" w:cs="Times New Roman"/>
      </w:rPr>
    </w:lvl>
    <w:lvl w:ilvl="8" w:tplc="B952173C">
      <w:start w:val="1"/>
      <w:numFmt w:val="bullet"/>
      <w:lvlText w:val=""/>
      <w:lvlJc w:val="left"/>
      <w:pPr>
        <w:ind w:left="6480" w:hanging="360"/>
      </w:pPr>
      <w:rPr>
        <w:rFonts w:hint="default" w:ascii="Wingdings" w:hAnsi="Wingdings"/>
      </w:rPr>
    </w:lvl>
  </w:abstractNum>
  <w:abstractNum w:abstractNumId="7" w15:restartNumberingAfterBreak="0">
    <w:nsid w:val="3DB9F7CD"/>
    <w:multiLevelType w:val="hybridMultilevel"/>
    <w:tmpl w:val="62BAFCA0"/>
    <w:lvl w:ilvl="0" w:tplc="FFFFFFFF">
      <w:start w:val="1"/>
      <w:numFmt w:val="bullet"/>
      <w:lvlText w:val=""/>
      <w:lvlJc w:val="left"/>
      <w:pPr>
        <w:ind w:left="720" w:hanging="360"/>
      </w:pPr>
      <w:rPr>
        <w:rFonts w:hint="default" w:ascii="Symbol" w:hAnsi="Symbol"/>
      </w:rPr>
    </w:lvl>
    <w:lvl w:ilvl="1" w:tplc="2732301C">
      <w:start w:val="1"/>
      <w:numFmt w:val="bullet"/>
      <w:lvlText w:val="o"/>
      <w:lvlJc w:val="left"/>
      <w:pPr>
        <w:ind w:left="1440" w:hanging="360"/>
      </w:pPr>
      <w:rPr>
        <w:rFonts w:hint="default" w:ascii="Courier New" w:hAnsi="Courier New" w:cs="Times New Roman"/>
      </w:rPr>
    </w:lvl>
    <w:lvl w:ilvl="2" w:tplc="1B1C4B34">
      <w:start w:val="1"/>
      <w:numFmt w:val="bullet"/>
      <w:lvlText w:val=""/>
      <w:lvlJc w:val="left"/>
      <w:pPr>
        <w:ind w:left="2160" w:hanging="360"/>
      </w:pPr>
      <w:rPr>
        <w:rFonts w:hint="default" w:ascii="Wingdings" w:hAnsi="Wingdings"/>
      </w:rPr>
    </w:lvl>
    <w:lvl w:ilvl="3" w:tplc="71D20668">
      <w:start w:val="1"/>
      <w:numFmt w:val="bullet"/>
      <w:lvlText w:val=""/>
      <w:lvlJc w:val="left"/>
      <w:pPr>
        <w:ind w:left="2880" w:hanging="360"/>
      </w:pPr>
      <w:rPr>
        <w:rFonts w:hint="default" w:ascii="Symbol" w:hAnsi="Symbol"/>
      </w:rPr>
    </w:lvl>
    <w:lvl w:ilvl="4" w:tplc="2BEA1E22">
      <w:start w:val="1"/>
      <w:numFmt w:val="bullet"/>
      <w:lvlText w:val="o"/>
      <w:lvlJc w:val="left"/>
      <w:pPr>
        <w:ind w:left="3600" w:hanging="360"/>
      </w:pPr>
      <w:rPr>
        <w:rFonts w:hint="default" w:ascii="Courier New" w:hAnsi="Courier New" w:cs="Times New Roman"/>
      </w:rPr>
    </w:lvl>
    <w:lvl w:ilvl="5" w:tplc="7D9AFB84">
      <w:start w:val="1"/>
      <w:numFmt w:val="bullet"/>
      <w:lvlText w:val=""/>
      <w:lvlJc w:val="left"/>
      <w:pPr>
        <w:ind w:left="4320" w:hanging="360"/>
      </w:pPr>
      <w:rPr>
        <w:rFonts w:hint="default" w:ascii="Wingdings" w:hAnsi="Wingdings"/>
      </w:rPr>
    </w:lvl>
    <w:lvl w:ilvl="6" w:tplc="B26A1B3C">
      <w:start w:val="1"/>
      <w:numFmt w:val="bullet"/>
      <w:lvlText w:val=""/>
      <w:lvlJc w:val="left"/>
      <w:pPr>
        <w:ind w:left="5040" w:hanging="360"/>
      </w:pPr>
      <w:rPr>
        <w:rFonts w:hint="default" w:ascii="Symbol" w:hAnsi="Symbol"/>
      </w:rPr>
    </w:lvl>
    <w:lvl w:ilvl="7" w:tplc="465CB2E6">
      <w:start w:val="1"/>
      <w:numFmt w:val="bullet"/>
      <w:lvlText w:val="o"/>
      <w:lvlJc w:val="left"/>
      <w:pPr>
        <w:ind w:left="5760" w:hanging="360"/>
      </w:pPr>
      <w:rPr>
        <w:rFonts w:hint="default" w:ascii="Courier New" w:hAnsi="Courier New" w:cs="Times New Roman"/>
      </w:rPr>
    </w:lvl>
    <w:lvl w:ilvl="8" w:tplc="B44C45DA">
      <w:start w:val="1"/>
      <w:numFmt w:val="bullet"/>
      <w:lvlText w:val=""/>
      <w:lvlJc w:val="left"/>
      <w:pPr>
        <w:ind w:left="6480" w:hanging="360"/>
      </w:pPr>
      <w:rPr>
        <w:rFonts w:hint="default" w:ascii="Wingdings" w:hAnsi="Wingdings"/>
      </w:rPr>
    </w:lvl>
  </w:abstractNum>
  <w:abstractNum w:abstractNumId="8" w15:restartNumberingAfterBreak="0">
    <w:nsid w:val="42E5F827"/>
    <w:multiLevelType w:val="multilevel"/>
    <w:tmpl w:val="BB30B16A"/>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Times New Roman"/>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Times New Roman"/>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Times New Roman"/>
      </w:rPr>
    </w:lvl>
    <w:lvl w:ilvl="8">
      <w:start w:val="1"/>
      <w:numFmt w:val="bullet"/>
      <w:lvlText w:val=""/>
      <w:lvlJc w:val="left"/>
      <w:pPr>
        <w:ind w:left="6480" w:hanging="360"/>
      </w:pPr>
      <w:rPr>
        <w:rFonts w:hint="default" w:ascii="Wingdings" w:hAnsi="Wingdings"/>
      </w:rPr>
    </w:lvl>
  </w:abstractNum>
  <w:abstractNum w:abstractNumId="9" w15:restartNumberingAfterBreak="0">
    <w:nsid w:val="48BF1AF0"/>
    <w:multiLevelType w:val="hybridMultilevel"/>
    <w:tmpl w:val="48EE2E48"/>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0" w15:restartNumberingAfterBreak="0">
    <w:nsid w:val="4A5A1E10"/>
    <w:multiLevelType w:val="hybridMultilevel"/>
    <w:tmpl w:val="F8F43036"/>
    <w:lvl w:ilvl="0" w:tplc="E200DF62">
      <w:start w:val="1"/>
      <w:numFmt w:val="bullet"/>
      <w:lvlText w:val=""/>
      <w:lvlJc w:val="left"/>
      <w:pPr>
        <w:ind w:left="1440" w:hanging="360"/>
      </w:pPr>
      <w:rPr>
        <w:rFonts w:ascii="Symbol" w:hAnsi="Symbol"/>
      </w:rPr>
    </w:lvl>
    <w:lvl w:ilvl="1" w:tplc="3E6C2920">
      <w:start w:val="1"/>
      <w:numFmt w:val="bullet"/>
      <w:lvlText w:val=""/>
      <w:lvlJc w:val="left"/>
      <w:pPr>
        <w:ind w:left="1440" w:hanging="360"/>
      </w:pPr>
      <w:rPr>
        <w:rFonts w:ascii="Symbol" w:hAnsi="Symbol"/>
      </w:rPr>
    </w:lvl>
    <w:lvl w:ilvl="2" w:tplc="14F4183E">
      <w:start w:val="1"/>
      <w:numFmt w:val="bullet"/>
      <w:lvlText w:val=""/>
      <w:lvlJc w:val="left"/>
      <w:pPr>
        <w:ind w:left="1440" w:hanging="360"/>
      </w:pPr>
      <w:rPr>
        <w:rFonts w:ascii="Symbol" w:hAnsi="Symbol"/>
      </w:rPr>
    </w:lvl>
    <w:lvl w:ilvl="3" w:tplc="6FD83C04">
      <w:start w:val="1"/>
      <w:numFmt w:val="bullet"/>
      <w:lvlText w:val=""/>
      <w:lvlJc w:val="left"/>
      <w:pPr>
        <w:ind w:left="1440" w:hanging="360"/>
      </w:pPr>
      <w:rPr>
        <w:rFonts w:ascii="Symbol" w:hAnsi="Symbol"/>
      </w:rPr>
    </w:lvl>
    <w:lvl w:ilvl="4" w:tplc="AEFC741A">
      <w:start w:val="1"/>
      <w:numFmt w:val="bullet"/>
      <w:lvlText w:val=""/>
      <w:lvlJc w:val="left"/>
      <w:pPr>
        <w:ind w:left="1440" w:hanging="360"/>
      </w:pPr>
      <w:rPr>
        <w:rFonts w:ascii="Symbol" w:hAnsi="Symbol"/>
      </w:rPr>
    </w:lvl>
    <w:lvl w:ilvl="5" w:tplc="97949BCE">
      <w:start w:val="1"/>
      <w:numFmt w:val="bullet"/>
      <w:lvlText w:val=""/>
      <w:lvlJc w:val="left"/>
      <w:pPr>
        <w:ind w:left="1440" w:hanging="360"/>
      </w:pPr>
      <w:rPr>
        <w:rFonts w:ascii="Symbol" w:hAnsi="Symbol"/>
      </w:rPr>
    </w:lvl>
    <w:lvl w:ilvl="6" w:tplc="CDF255D0">
      <w:start w:val="1"/>
      <w:numFmt w:val="bullet"/>
      <w:lvlText w:val=""/>
      <w:lvlJc w:val="left"/>
      <w:pPr>
        <w:ind w:left="1440" w:hanging="360"/>
      </w:pPr>
      <w:rPr>
        <w:rFonts w:ascii="Symbol" w:hAnsi="Symbol"/>
      </w:rPr>
    </w:lvl>
    <w:lvl w:ilvl="7" w:tplc="67DCEC96">
      <w:start w:val="1"/>
      <w:numFmt w:val="bullet"/>
      <w:lvlText w:val=""/>
      <w:lvlJc w:val="left"/>
      <w:pPr>
        <w:ind w:left="1440" w:hanging="360"/>
      </w:pPr>
      <w:rPr>
        <w:rFonts w:ascii="Symbol" w:hAnsi="Symbol"/>
      </w:rPr>
    </w:lvl>
    <w:lvl w:ilvl="8" w:tplc="C46037C8">
      <w:start w:val="1"/>
      <w:numFmt w:val="bullet"/>
      <w:lvlText w:val=""/>
      <w:lvlJc w:val="left"/>
      <w:pPr>
        <w:ind w:left="1440" w:hanging="360"/>
      </w:pPr>
      <w:rPr>
        <w:rFonts w:ascii="Symbol" w:hAnsi="Symbol"/>
      </w:rPr>
    </w:lvl>
  </w:abstractNum>
  <w:abstractNum w:abstractNumId="11" w15:restartNumberingAfterBreak="0">
    <w:nsid w:val="4F755F3A"/>
    <w:multiLevelType w:val="hybridMultilevel"/>
    <w:tmpl w:val="FFFFFFFF"/>
    <w:lvl w:ilvl="0" w:tplc="50927430">
      <w:start w:val="1"/>
      <w:numFmt w:val="bullet"/>
      <w:lvlText w:val=""/>
      <w:lvlJc w:val="left"/>
      <w:pPr>
        <w:ind w:left="720" w:hanging="360"/>
      </w:pPr>
      <w:rPr>
        <w:rFonts w:hint="default" w:ascii="Symbol" w:hAnsi="Symbol"/>
      </w:rPr>
    </w:lvl>
    <w:lvl w:ilvl="1" w:tplc="E5162C80">
      <w:start w:val="1"/>
      <w:numFmt w:val="bullet"/>
      <w:lvlText w:val="o"/>
      <w:lvlJc w:val="left"/>
      <w:pPr>
        <w:ind w:left="1440" w:hanging="360"/>
      </w:pPr>
      <w:rPr>
        <w:rFonts w:hint="default" w:ascii="Courier New" w:hAnsi="Courier New"/>
      </w:rPr>
    </w:lvl>
    <w:lvl w:ilvl="2" w:tplc="A5846976">
      <w:start w:val="1"/>
      <w:numFmt w:val="bullet"/>
      <w:lvlText w:val=""/>
      <w:lvlJc w:val="left"/>
      <w:pPr>
        <w:ind w:left="2160" w:hanging="360"/>
      </w:pPr>
      <w:rPr>
        <w:rFonts w:hint="default" w:ascii="Wingdings" w:hAnsi="Wingdings"/>
      </w:rPr>
    </w:lvl>
    <w:lvl w:ilvl="3" w:tplc="4B86CC68">
      <w:start w:val="1"/>
      <w:numFmt w:val="bullet"/>
      <w:lvlText w:val=""/>
      <w:lvlJc w:val="left"/>
      <w:pPr>
        <w:ind w:left="2880" w:hanging="360"/>
      </w:pPr>
      <w:rPr>
        <w:rFonts w:hint="default" w:ascii="Symbol" w:hAnsi="Symbol"/>
      </w:rPr>
    </w:lvl>
    <w:lvl w:ilvl="4" w:tplc="377625C0">
      <w:start w:val="1"/>
      <w:numFmt w:val="bullet"/>
      <w:lvlText w:val="o"/>
      <w:lvlJc w:val="left"/>
      <w:pPr>
        <w:ind w:left="3600" w:hanging="360"/>
      </w:pPr>
      <w:rPr>
        <w:rFonts w:hint="default" w:ascii="Courier New" w:hAnsi="Courier New"/>
      </w:rPr>
    </w:lvl>
    <w:lvl w:ilvl="5" w:tplc="97680234">
      <w:start w:val="1"/>
      <w:numFmt w:val="bullet"/>
      <w:lvlText w:val=""/>
      <w:lvlJc w:val="left"/>
      <w:pPr>
        <w:ind w:left="4320" w:hanging="360"/>
      </w:pPr>
      <w:rPr>
        <w:rFonts w:hint="default" w:ascii="Wingdings" w:hAnsi="Wingdings"/>
      </w:rPr>
    </w:lvl>
    <w:lvl w:ilvl="6" w:tplc="D2EC672C">
      <w:start w:val="1"/>
      <w:numFmt w:val="bullet"/>
      <w:lvlText w:val=""/>
      <w:lvlJc w:val="left"/>
      <w:pPr>
        <w:ind w:left="5040" w:hanging="360"/>
      </w:pPr>
      <w:rPr>
        <w:rFonts w:hint="default" w:ascii="Symbol" w:hAnsi="Symbol"/>
      </w:rPr>
    </w:lvl>
    <w:lvl w:ilvl="7" w:tplc="76700D2E">
      <w:start w:val="1"/>
      <w:numFmt w:val="bullet"/>
      <w:lvlText w:val="o"/>
      <w:lvlJc w:val="left"/>
      <w:pPr>
        <w:ind w:left="5760" w:hanging="360"/>
      </w:pPr>
      <w:rPr>
        <w:rFonts w:hint="default" w:ascii="Courier New" w:hAnsi="Courier New"/>
      </w:rPr>
    </w:lvl>
    <w:lvl w:ilvl="8" w:tplc="197891F0">
      <w:start w:val="1"/>
      <w:numFmt w:val="bullet"/>
      <w:lvlText w:val=""/>
      <w:lvlJc w:val="left"/>
      <w:pPr>
        <w:ind w:left="6480" w:hanging="360"/>
      </w:pPr>
      <w:rPr>
        <w:rFonts w:hint="default" w:ascii="Wingdings" w:hAnsi="Wingdings"/>
      </w:rPr>
    </w:lvl>
  </w:abstractNum>
  <w:abstractNum w:abstractNumId="12" w15:restartNumberingAfterBreak="0">
    <w:nsid w:val="53D54C5C"/>
    <w:multiLevelType w:val="hybridMultilevel"/>
    <w:tmpl w:val="706A2FBA"/>
    <w:lvl w:ilvl="0" w:tplc="C0D88F2C">
      <w:start w:val="5"/>
      <w:numFmt w:val="bullet"/>
      <w:lvlText w:val="-"/>
      <w:lvlJc w:val="left"/>
      <w:pPr>
        <w:ind w:left="720" w:hanging="360"/>
      </w:pPr>
      <w:rPr>
        <w:rFonts w:hint="default" w:ascii="Calibri" w:hAnsi="Calibri" w:cs="Calibri" w:eastAsiaTheme="minorHAnsi"/>
      </w:rPr>
    </w:lvl>
    <w:lvl w:ilvl="1" w:tplc="04130003">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3" w15:restartNumberingAfterBreak="0">
    <w:nsid w:val="55944379"/>
    <w:multiLevelType w:val="hybridMultilevel"/>
    <w:tmpl w:val="8AE043BE"/>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4" w15:restartNumberingAfterBreak="0">
    <w:nsid w:val="573C562E"/>
    <w:multiLevelType w:val="hybridMultilevel"/>
    <w:tmpl w:val="B442CF6C"/>
    <w:lvl w:ilvl="0" w:tplc="1ABC0D42">
      <w:start w:val="1"/>
      <w:numFmt w:val="bullet"/>
      <w:lvlText w:val="-"/>
      <w:lvlJc w:val="left"/>
      <w:pPr>
        <w:ind w:left="720" w:hanging="360"/>
      </w:pPr>
      <w:rPr>
        <w:rFonts w:hint="default" w:ascii="Aptos" w:hAnsi="Aptos"/>
      </w:rPr>
    </w:lvl>
    <w:lvl w:ilvl="1" w:tplc="1F7A0C3E">
      <w:start w:val="1"/>
      <w:numFmt w:val="bullet"/>
      <w:lvlText w:val="o"/>
      <w:lvlJc w:val="left"/>
      <w:pPr>
        <w:ind w:left="1440" w:hanging="360"/>
      </w:pPr>
      <w:rPr>
        <w:rFonts w:hint="default" w:ascii="Courier New" w:hAnsi="Courier New"/>
      </w:rPr>
    </w:lvl>
    <w:lvl w:ilvl="2" w:tplc="FCF4D194">
      <w:start w:val="1"/>
      <w:numFmt w:val="bullet"/>
      <w:lvlText w:val=""/>
      <w:lvlJc w:val="left"/>
      <w:pPr>
        <w:ind w:left="2160" w:hanging="360"/>
      </w:pPr>
      <w:rPr>
        <w:rFonts w:hint="default" w:ascii="Wingdings" w:hAnsi="Wingdings"/>
      </w:rPr>
    </w:lvl>
    <w:lvl w:ilvl="3" w:tplc="B7BC34D6">
      <w:start w:val="1"/>
      <w:numFmt w:val="bullet"/>
      <w:lvlText w:val=""/>
      <w:lvlJc w:val="left"/>
      <w:pPr>
        <w:ind w:left="2880" w:hanging="360"/>
      </w:pPr>
      <w:rPr>
        <w:rFonts w:hint="default" w:ascii="Symbol" w:hAnsi="Symbol"/>
      </w:rPr>
    </w:lvl>
    <w:lvl w:ilvl="4" w:tplc="75EA0044">
      <w:start w:val="1"/>
      <w:numFmt w:val="bullet"/>
      <w:lvlText w:val="o"/>
      <w:lvlJc w:val="left"/>
      <w:pPr>
        <w:ind w:left="3600" w:hanging="360"/>
      </w:pPr>
      <w:rPr>
        <w:rFonts w:hint="default" w:ascii="Courier New" w:hAnsi="Courier New"/>
      </w:rPr>
    </w:lvl>
    <w:lvl w:ilvl="5" w:tplc="8866492E">
      <w:start w:val="1"/>
      <w:numFmt w:val="bullet"/>
      <w:lvlText w:val=""/>
      <w:lvlJc w:val="left"/>
      <w:pPr>
        <w:ind w:left="4320" w:hanging="360"/>
      </w:pPr>
      <w:rPr>
        <w:rFonts w:hint="default" w:ascii="Wingdings" w:hAnsi="Wingdings"/>
      </w:rPr>
    </w:lvl>
    <w:lvl w:ilvl="6" w:tplc="CFFA37F0">
      <w:start w:val="1"/>
      <w:numFmt w:val="bullet"/>
      <w:lvlText w:val=""/>
      <w:lvlJc w:val="left"/>
      <w:pPr>
        <w:ind w:left="5040" w:hanging="360"/>
      </w:pPr>
      <w:rPr>
        <w:rFonts w:hint="default" w:ascii="Symbol" w:hAnsi="Symbol"/>
      </w:rPr>
    </w:lvl>
    <w:lvl w:ilvl="7" w:tplc="57FCD5FA">
      <w:start w:val="1"/>
      <w:numFmt w:val="bullet"/>
      <w:lvlText w:val="o"/>
      <w:lvlJc w:val="left"/>
      <w:pPr>
        <w:ind w:left="5760" w:hanging="360"/>
      </w:pPr>
      <w:rPr>
        <w:rFonts w:hint="default" w:ascii="Courier New" w:hAnsi="Courier New"/>
      </w:rPr>
    </w:lvl>
    <w:lvl w:ilvl="8" w:tplc="7C86C814">
      <w:start w:val="1"/>
      <w:numFmt w:val="bullet"/>
      <w:lvlText w:val=""/>
      <w:lvlJc w:val="left"/>
      <w:pPr>
        <w:ind w:left="6480" w:hanging="360"/>
      </w:pPr>
      <w:rPr>
        <w:rFonts w:hint="default" w:ascii="Wingdings" w:hAnsi="Wingdings"/>
      </w:rPr>
    </w:lvl>
  </w:abstractNum>
  <w:abstractNum w:abstractNumId="15" w15:restartNumberingAfterBreak="0">
    <w:nsid w:val="59F841B4"/>
    <w:multiLevelType w:val="hybridMultilevel"/>
    <w:tmpl w:val="B2FABBB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6825E88F"/>
    <w:multiLevelType w:val="hybridMultilevel"/>
    <w:tmpl w:val="FFFFFFFF"/>
    <w:lvl w:ilvl="0" w:tplc="FBA6C6F6">
      <w:start w:val="1"/>
      <w:numFmt w:val="bullet"/>
      <w:lvlText w:val="·"/>
      <w:lvlJc w:val="left"/>
      <w:pPr>
        <w:ind w:left="720" w:hanging="360"/>
      </w:pPr>
      <w:rPr>
        <w:rFonts w:hint="default" w:ascii="Symbol" w:hAnsi="Symbol"/>
      </w:rPr>
    </w:lvl>
    <w:lvl w:ilvl="1" w:tplc="86BECB30">
      <w:start w:val="1"/>
      <w:numFmt w:val="bullet"/>
      <w:lvlText w:val="o"/>
      <w:lvlJc w:val="left"/>
      <w:pPr>
        <w:ind w:left="1440" w:hanging="360"/>
      </w:pPr>
      <w:rPr>
        <w:rFonts w:hint="default" w:ascii="Courier New" w:hAnsi="Courier New"/>
      </w:rPr>
    </w:lvl>
    <w:lvl w:ilvl="2" w:tplc="6A4206E6">
      <w:start w:val="1"/>
      <w:numFmt w:val="bullet"/>
      <w:lvlText w:val=""/>
      <w:lvlJc w:val="left"/>
      <w:pPr>
        <w:ind w:left="2160" w:hanging="360"/>
      </w:pPr>
      <w:rPr>
        <w:rFonts w:hint="default" w:ascii="Wingdings" w:hAnsi="Wingdings"/>
      </w:rPr>
    </w:lvl>
    <w:lvl w:ilvl="3" w:tplc="04822802">
      <w:start w:val="1"/>
      <w:numFmt w:val="bullet"/>
      <w:lvlText w:val=""/>
      <w:lvlJc w:val="left"/>
      <w:pPr>
        <w:ind w:left="2880" w:hanging="360"/>
      </w:pPr>
      <w:rPr>
        <w:rFonts w:hint="default" w:ascii="Symbol" w:hAnsi="Symbol"/>
      </w:rPr>
    </w:lvl>
    <w:lvl w:ilvl="4" w:tplc="239C80B4">
      <w:start w:val="1"/>
      <w:numFmt w:val="bullet"/>
      <w:lvlText w:val="o"/>
      <w:lvlJc w:val="left"/>
      <w:pPr>
        <w:ind w:left="3600" w:hanging="360"/>
      </w:pPr>
      <w:rPr>
        <w:rFonts w:hint="default" w:ascii="Courier New" w:hAnsi="Courier New"/>
      </w:rPr>
    </w:lvl>
    <w:lvl w:ilvl="5" w:tplc="1EB8C994">
      <w:start w:val="1"/>
      <w:numFmt w:val="bullet"/>
      <w:lvlText w:val=""/>
      <w:lvlJc w:val="left"/>
      <w:pPr>
        <w:ind w:left="4320" w:hanging="360"/>
      </w:pPr>
      <w:rPr>
        <w:rFonts w:hint="default" w:ascii="Wingdings" w:hAnsi="Wingdings"/>
      </w:rPr>
    </w:lvl>
    <w:lvl w:ilvl="6" w:tplc="E6EEE9FC">
      <w:start w:val="1"/>
      <w:numFmt w:val="bullet"/>
      <w:lvlText w:val=""/>
      <w:lvlJc w:val="left"/>
      <w:pPr>
        <w:ind w:left="5040" w:hanging="360"/>
      </w:pPr>
      <w:rPr>
        <w:rFonts w:hint="default" w:ascii="Symbol" w:hAnsi="Symbol"/>
      </w:rPr>
    </w:lvl>
    <w:lvl w:ilvl="7" w:tplc="15A22A6C">
      <w:start w:val="1"/>
      <w:numFmt w:val="bullet"/>
      <w:lvlText w:val="o"/>
      <w:lvlJc w:val="left"/>
      <w:pPr>
        <w:ind w:left="5760" w:hanging="360"/>
      </w:pPr>
      <w:rPr>
        <w:rFonts w:hint="default" w:ascii="Courier New" w:hAnsi="Courier New"/>
      </w:rPr>
    </w:lvl>
    <w:lvl w:ilvl="8" w:tplc="C7DAAE28">
      <w:start w:val="1"/>
      <w:numFmt w:val="bullet"/>
      <w:lvlText w:val=""/>
      <w:lvlJc w:val="left"/>
      <w:pPr>
        <w:ind w:left="6480" w:hanging="360"/>
      </w:pPr>
      <w:rPr>
        <w:rFonts w:hint="default" w:ascii="Wingdings" w:hAnsi="Wingdings"/>
      </w:rPr>
    </w:lvl>
  </w:abstractNum>
  <w:abstractNum w:abstractNumId="17" w15:restartNumberingAfterBreak="0">
    <w:nsid w:val="717439C8"/>
    <w:multiLevelType w:val="hybridMultilevel"/>
    <w:tmpl w:val="C45463BE"/>
    <w:lvl w:ilvl="0" w:tplc="D1F665F8">
      <w:start w:val="1"/>
      <w:numFmt w:val="bullet"/>
      <w:lvlText w:val=""/>
      <w:lvlJc w:val="left"/>
      <w:pPr>
        <w:ind w:left="1440" w:hanging="360"/>
      </w:pPr>
      <w:rPr>
        <w:rFonts w:ascii="Symbol" w:hAnsi="Symbol"/>
      </w:rPr>
    </w:lvl>
    <w:lvl w:ilvl="1" w:tplc="5F6E62D8">
      <w:start w:val="1"/>
      <w:numFmt w:val="bullet"/>
      <w:lvlText w:val=""/>
      <w:lvlJc w:val="left"/>
      <w:pPr>
        <w:ind w:left="1440" w:hanging="360"/>
      </w:pPr>
      <w:rPr>
        <w:rFonts w:ascii="Symbol" w:hAnsi="Symbol"/>
      </w:rPr>
    </w:lvl>
    <w:lvl w:ilvl="2" w:tplc="524E04EE">
      <w:start w:val="1"/>
      <w:numFmt w:val="bullet"/>
      <w:lvlText w:val=""/>
      <w:lvlJc w:val="left"/>
      <w:pPr>
        <w:ind w:left="1440" w:hanging="360"/>
      </w:pPr>
      <w:rPr>
        <w:rFonts w:ascii="Symbol" w:hAnsi="Symbol"/>
      </w:rPr>
    </w:lvl>
    <w:lvl w:ilvl="3" w:tplc="8ED4E0B8">
      <w:start w:val="1"/>
      <w:numFmt w:val="bullet"/>
      <w:lvlText w:val=""/>
      <w:lvlJc w:val="left"/>
      <w:pPr>
        <w:ind w:left="1440" w:hanging="360"/>
      </w:pPr>
      <w:rPr>
        <w:rFonts w:ascii="Symbol" w:hAnsi="Symbol"/>
      </w:rPr>
    </w:lvl>
    <w:lvl w:ilvl="4" w:tplc="B6CA0A4C">
      <w:start w:val="1"/>
      <w:numFmt w:val="bullet"/>
      <w:lvlText w:val=""/>
      <w:lvlJc w:val="left"/>
      <w:pPr>
        <w:ind w:left="1440" w:hanging="360"/>
      </w:pPr>
      <w:rPr>
        <w:rFonts w:ascii="Symbol" w:hAnsi="Symbol"/>
      </w:rPr>
    </w:lvl>
    <w:lvl w:ilvl="5" w:tplc="777AFE26">
      <w:start w:val="1"/>
      <w:numFmt w:val="bullet"/>
      <w:lvlText w:val=""/>
      <w:lvlJc w:val="left"/>
      <w:pPr>
        <w:ind w:left="1440" w:hanging="360"/>
      </w:pPr>
      <w:rPr>
        <w:rFonts w:ascii="Symbol" w:hAnsi="Symbol"/>
      </w:rPr>
    </w:lvl>
    <w:lvl w:ilvl="6" w:tplc="BA1A2A76">
      <w:start w:val="1"/>
      <w:numFmt w:val="bullet"/>
      <w:lvlText w:val=""/>
      <w:lvlJc w:val="left"/>
      <w:pPr>
        <w:ind w:left="1440" w:hanging="360"/>
      </w:pPr>
      <w:rPr>
        <w:rFonts w:ascii="Symbol" w:hAnsi="Symbol"/>
      </w:rPr>
    </w:lvl>
    <w:lvl w:ilvl="7" w:tplc="35B017AE">
      <w:start w:val="1"/>
      <w:numFmt w:val="bullet"/>
      <w:lvlText w:val=""/>
      <w:lvlJc w:val="left"/>
      <w:pPr>
        <w:ind w:left="1440" w:hanging="360"/>
      </w:pPr>
      <w:rPr>
        <w:rFonts w:ascii="Symbol" w:hAnsi="Symbol"/>
      </w:rPr>
    </w:lvl>
    <w:lvl w:ilvl="8" w:tplc="CB529348">
      <w:start w:val="1"/>
      <w:numFmt w:val="bullet"/>
      <w:lvlText w:val=""/>
      <w:lvlJc w:val="left"/>
      <w:pPr>
        <w:ind w:left="1440" w:hanging="360"/>
      </w:pPr>
      <w:rPr>
        <w:rFonts w:ascii="Symbol" w:hAnsi="Symbol"/>
      </w:rPr>
    </w:lvl>
  </w:abstractNum>
  <w:abstractNum w:abstractNumId="18" w15:restartNumberingAfterBreak="0">
    <w:nsid w:val="7463F117"/>
    <w:multiLevelType w:val="hybridMultilevel"/>
    <w:tmpl w:val="FFFFFFFF"/>
    <w:lvl w:ilvl="0" w:tplc="9EDE28CE">
      <w:start w:val="1"/>
      <w:numFmt w:val="bullet"/>
      <w:lvlText w:val="·"/>
      <w:lvlJc w:val="left"/>
      <w:pPr>
        <w:ind w:left="720" w:hanging="360"/>
      </w:pPr>
      <w:rPr>
        <w:rFonts w:hint="default" w:ascii="Symbol" w:hAnsi="Symbol"/>
      </w:rPr>
    </w:lvl>
    <w:lvl w:ilvl="1" w:tplc="DDBAE8CC">
      <w:start w:val="1"/>
      <w:numFmt w:val="bullet"/>
      <w:lvlText w:val="o"/>
      <w:lvlJc w:val="left"/>
      <w:pPr>
        <w:ind w:left="1440" w:hanging="360"/>
      </w:pPr>
      <w:rPr>
        <w:rFonts w:hint="default" w:ascii="Courier New" w:hAnsi="Courier New"/>
      </w:rPr>
    </w:lvl>
    <w:lvl w:ilvl="2" w:tplc="593485DA">
      <w:start w:val="1"/>
      <w:numFmt w:val="bullet"/>
      <w:lvlText w:val=""/>
      <w:lvlJc w:val="left"/>
      <w:pPr>
        <w:ind w:left="2160" w:hanging="360"/>
      </w:pPr>
      <w:rPr>
        <w:rFonts w:hint="default" w:ascii="Wingdings" w:hAnsi="Wingdings"/>
      </w:rPr>
    </w:lvl>
    <w:lvl w:ilvl="3" w:tplc="96F6E9C4">
      <w:start w:val="1"/>
      <w:numFmt w:val="bullet"/>
      <w:lvlText w:val=""/>
      <w:lvlJc w:val="left"/>
      <w:pPr>
        <w:ind w:left="2880" w:hanging="360"/>
      </w:pPr>
      <w:rPr>
        <w:rFonts w:hint="default" w:ascii="Symbol" w:hAnsi="Symbol"/>
      </w:rPr>
    </w:lvl>
    <w:lvl w:ilvl="4" w:tplc="8B00E302">
      <w:start w:val="1"/>
      <w:numFmt w:val="bullet"/>
      <w:lvlText w:val="o"/>
      <w:lvlJc w:val="left"/>
      <w:pPr>
        <w:ind w:left="3600" w:hanging="360"/>
      </w:pPr>
      <w:rPr>
        <w:rFonts w:hint="default" w:ascii="Courier New" w:hAnsi="Courier New"/>
      </w:rPr>
    </w:lvl>
    <w:lvl w:ilvl="5" w:tplc="653C1E4C">
      <w:start w:val="1"/>
      <w:numFmt w:val="bullet"/>
      <w:lvlText w:val=""/>
      <w:lvlJc w:val="left"/>
      <w:pPr>
        <w:ind w:left="4320" w:hanging="360"/>
      </w:pPr>
      <w:rPr>
        <w:rFonts w:hint="default" w:ascii="Wingdings" w:hAnsi="Wingdings"/>
      </w:rPr>
    </w:lvl>
    <w:lvl w:ilvl="6" w:tplc="A3463182">
      <w:start w:val="1"/>
      <w:numFmt w:val="bullet"/>
      <w:lvlText w:val=""/>
      <w:lvlJc w:val="left"/>
      <w:pPr>
        <w:ind w:left="5040" w:hanging="360"/>
      </w:pPr>
      <w:rPr>
        <w:rFonts w:hint="default" w:ascii="Symbol" w:hAnsi="Symbol"/>
      </w:rPr>
    </w:lvl>
    <w:lvl w:ilvl="7" w:tplc="C42C5854">
      <w:start w:val="1"/>
      <w:numFmt w:val="bullet"/>
      <w:lvlText w:val="o"/>
      <w:lvlJc w:val="left"/>
      <w:pPr>
        <w:ind w:left="5760" w:hanging="360"/>
      </w:pPr>
      <w:rPr>
        <w:rFonts w:hint="default" w:ascii="Courier New" w:hAnsi="Courier New"/>
      </w:rPr>
    </w:lvl>
    <w:lvl w:ilvl="8" w:tplc="F6722E34">
      <w:start w:val="1"/>
      <w:numFmt w:val="bullet"/>
      <w:lvlText w:val=""/>
      <w:lvlJc w:val="left"/>
      <w:pPr>
        <w:ind w:left="6480" w:hanging="360"/>
      </w:pPr>
      <w:rPr>
        <w:rFonts w:hint="default" w:ascii="Wingdings" w:hAnsi="Wingdings"/>
      </w:rPr>
    </w:lvl>
  </w:abstractNum>
  <w:abstractNum w:abstractNumId="19" w15:restartNumberingAfterBreak="0">
    <w:nsid w:val="77C22D7D"/>
    <w:multiLevelType w:val="hybridMultilevel"/>
    <w:tmpl w:val="7FFA01A6"/>
    <w:lvl w:ilvl="0" w:tplc="C0D88F2C">
      <w:start w:val="5"/>
      <w:numFmt w:val="bullet"/>
      <w:lvlText w:val="-"/>
      <w:lvlJc w:val="left"/>
      <w:pPr>
        <w:ind w:left="1440" w:hanging="360"/>
      </w:pPr>
      <w:rPr>
        <w:rFonts w:hint="default" w:ascii="Calibri" w:hAnsi="Calibri" w:cs="Calibri" w:eastAsiaTheme="minorHAnsi"/>
      </w:rPr>
    </w:lvl>
    <w:lvl w:ilvl="1" w:tplc="04130003" w:tentative="1">
      <w:start w:val="1"/>
      <w:numFmt w:val="bullet"/>
      <w:lvlText w:val="o"/>
      <w:lvlJc w:val="left"/>
      <w:pPr>
        <w:ind w:left="2160" w:hanging="360"/>
      </w:pPr>
      <w:rPr>
        <w:rFonts w:hint="default" w:ascii="Courier New" w:hAnsi="Courier New" w:cs="Courier New"/>
      </w:rPr>
    </w:lvl>
    <w:lvl w:ilvl="2" w:tplc="04130005" w:tentative="1">
      <w:start w:val="1"/>
      <w:numFmt w:val="bullet"/>
      <w:lvlText w:val=""/>
      <w:lvlJc w:val="left"/>
      <w:pPr>
        <w:ind w:left="2880" w:hanging="360"/>
      </w:pPr>
      <w:rPr>
        <w:rFonts w:hint="default" w:ascii="Wingdings" w:hAnsi="Wingdings"/>
      </w:rPr>
    </w:lvl>
    <w:lvl w:ilvl="3" w:tplc="04130001" w:tentative="1">
      <w:start w:val="1"/>
      <w:numFmt w:val="bullet"/>
      <w:lvlText w:val=""/>
      <w:lvlJc w:val="left"/>
      <w:pPr>
        <w:ind w:left="3600" w:hanging="360"/>
      </w:pPr>
      <w:rPr>
        <w:rFonts w:hint="default" w:ascii="Symbol" w:hAnsi="Symbol"/>
      </w:rPr>
    </w:lvl>
    <w:lvl w:ilvl="4" w:tplc="04130003" w:tentative="1">
      <w:start w:val="1"/>
      <w:numFmt w:val="bullet"/>
      <w:lvlText w:val="o"/>
      <w:lvlJc w:val="left"/>
      <w:pPr>
        <w:ind w:left="4320" w:hanging="360"/>
      </w:pPr>
      <w:rPr>
        <w:rFonts w:hint="default" w:ascii="Courier New" w:hAnsi="Courier New" w:cs="Courier New"/>
      </w:rPr>
    </w:lvl>
    <w:lvl w:ilvl="5" w:tplc="04130005" w:tentative="1">
      <w:start w:val="1"/>
      <w:numFmt w:val="bullet"/>
      <w:lvlText w:val=""/>
      <w:lvlJc w:val="left"/>
      <w:pPr>
        <w:ind w:left="5040" w:hanging="360"/>
      </w:pPr>
      <w:rPr>
        <w:rFonts w:hint="default" w:ascii="Wingdings" w:hAnsi="Wingdings"/>
      </w:rPr>
    </w:lvl>
    <w:lvl w:ilvl="6" w:tplc="04130001" w:tentative="1">
      <w:start w:val="1"/>
      <w:numFmt w:val="bullet"/>
      <w:lvlText w:val=""/>
      <w:lvlJc w:val="left"/>
      <w:pPr>
        <w:ind w:left="5760" w:hanging="360"/>
      </w:pPr>
      <w:rPr>
        <w:rFonts w:hint="default" w:ascii="Symbol" w:hAnsi="Symbol"/>
      </w:rPr>
    </w:lvl>
    <w:lvl w:ilvl="7" w:tplc="04130003" w:tentative="1">
      <w:start w:val="1"/>
      <w:numFmt w:val="bullet"/>
      <w:lvlText w:val="o"/>
      <w:lvlJc w:val="left"/>
      <w:pPr>
        <w:ind w:left="6480" w:hanging="360"/>
      </w:pPr>
      <w:rPr>
        <w:rFonts w:hint="default" w:ascii="Courier New" w:hAnsi="Courier New" w:cs="Courier New"/>
      </w:rPr>
    </w:lvl>
    <w:lvl w:ilvl="8" w:tplc="04130005" w:tentative="1">
      <w:start w:val="1"/>
      <w:numFmt w:val="bullet"/>
      <w:lvlText w:val=""/>
      <w:lvlJc w:val="left"/>
      <w:pPr>
        <w:ind w:left="7200" w:hanging="360"/>
      </w:pPr>
      <w:rPr>
        <w:rFonts w:hint="default" w:ascii="Wingdings" w:hAnsi="Wingdings"/>
      </w:rPr>
    </w:lvl>
  </w:abstractNum>
  <w:abstractNum w:abstractNumId="20" w15:restartNumberingAfterBreak="0">
    <w:nsid w:val="780B4A24"/>
    <w:multiLevelType w:val="hybridMultilevel"/>
    <w:tmpl w:val="FFFFFFFF"/>
    <w:lvl w:ilvl="0" w:tplc="0304190E">
      <w:start w:val="1"/>
      <w:numFmt w:val="bullet"/>
      <w:lvlText w:val=""/>
      <w:lvlJc w:val="left"/>
      <w:pPr>
        <w:ind w:left="720" w:hanging="360"/>
      </w:pPr>
      <w:rPr>
        <w:rFonts w:hint="default" w:ascii="Symbol" w:hAnsi="Symbol"/>
      </w:rPr>
    </w:lvl>
    <w:lvl w:ilvl="1" w:tplc="90A0B26E">
      <w:start w:val="1"/>
      <w:numFmt w:val="bullet"/>
      <w:lvlText w:val="o"/>
      <w:lvlJc w:val="left"/>
      <w:pPr>
        <w:ind w:left="1440" w:hanging="360"/>
      </w:pPr>
      <w:rPr>
        <w:rFonts w:hint="default" w:ascii="Courier New" w:hAnsi="Courier New"/>
      </w:rPr>
    </w:lvl>
    <w:lvl w:ilvl="2" w:tplc="ADEA9056">
      <w:start w:val="1"/>
      <w:numFmt w:val="bullet"/>
      <w:lvlText w:val=""/>
      <w:lvlJc w:val="left"/>
      <w:pPr>
        <w:ind w:left="2160" w:hanging="360"/>
      </w:pPr>
      <w:rPr>
        <w:rFonts w:hint="default" w:ascii="Wingdings" w:hAnsi="Wingdings"/>
      </w:rPr>
    </w:lvl>
    <w:lvl w:ilvl="3" w:tplc="C630AA0A">
      <w:start w:val="1"/>
      <w:numFmt w:val="bullet"/>
      <w:lvlText w:val=""/>
      <w:lvlJc w:val="left"/>
      <w:pPr>
        <w:ind w:left="2880" w:hanging="360"/>
      </w:pPr>
      <w:rPr>
        <w:rFonts w:hint="default" w:ascii="Symbol" w:hAnsi="Symbol"/>
      </w:rPr>
    </w:lvl>
    <w:lvl w:ilvl="4" w:tplc="CCC67794">
      <w:start w:val="1"/>
      <w:numFmt w:val="bullet"/>
      <w:lvlText w:val="o"/>
      <w:lvlJc w:val="left"/>
      <w:pPr>
        <w:ind w:left="3600" w:hanging="360"/>
      </w:pPr>
      <w:rPr>
        <w:rFonts w:hint="default" w:ascii="Courier New" w:hAnsi="Courier New"/>
      </w:rPr>
    </w:lvl>
    <w:lvl w:ilvl="5" w:tplc="022EEF2A">
      <w:start w:val="1"/>
      <w:numFmt w:val="bullet"/>
      <w:lvlText w:val=""/>
      <w:lvlJc w:val="left"/>
      <w:pPr>
        <w:ind w:left="4320" w:hanging="360"/>
      </w:pPr>
      <w:rPr>
        <w:rFonts w:hint="default" w:ascii="Wingdings" w:hAnsi="Wingdings"/>
      </w:rPr>
    </w:lvl>
    <w:lvl w:ilvl="6" w:tplc="DDDE35DA">
      <w:start w:val="1"/>
      <w:numFmt w:val="bullet"/>
      <w:lvlText w:val=""/>
      <w:lvlJc w:val="left"/>
      <w:pPr>
        <w:ind w:left="5040" w:hanging="360"/>
      </w:pPr>
      <w:rPr>
        <w:rFonts w:hint="default" w:ascii="Symbol" w:hAnsi="Symbol"/>
      </w:rPr>
    </w:lvl>
    <w:lvl w:ilvl="7" w:tplc="33603852">
      <w:start w:val="1"/>
      <w:numFmt w:val="bullet"/>
      <w:lvlText w:val="o"/>
      <w:lvlJc w:val="left"/>
      <w:pPr>
        <w:ind w:left="5760" w:hanging="360"/>
      </w:pPr>
      <w:rPr>
        <w:rFonts w:hint="default" w:ascii="Courier New" w:hAnsi="Courier New"/>
      </w:rPr>
    </w:lvl>
    <w:lvl w:ilvl="8" w:tplc="1474FCC4">
      <w:start w:val="1"/>
      <w:numFmt w:val="bullet"/>
      <w:lvlText w:val=""/>
      <w:lvlJc w:val="left"/>
      <w:pPr>
        <w:ind w:left="6480" w:hanging="360"/>
      </w:pPr>
      <w:rPr>
        <w:rFonts w:hint="default" w:ascii="Wingdings" w:hAnsi="Wingdings"/>
      </w:rPr>
    </w:lvl>
  </w:abstractNum>
  <w:abstractNum w:abstractNumId="21" w15:restartNumberingAfterBreak="0">
    <w:nsid w:val="7A2235B9"/>
    <w:multiLevelType w:val="multilevel"/>
    <w:tmpl w:val="542CB12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2" w15:restartNumberingAfterBreak="0">
    <w:nsid w:val="7ADF115C"/>
    <w:multiLevelType w:val="hybridMultilevel"/>
    <w:tmpl w:val="126E77E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3" w15:restartNumberingAfterBreak="0">
    <w:nsid w:val="7ED7606C"/>
    <w:multiLevelType w:val="multilevel"/>
    <w:tmpl w:val="B34297F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16cid:durableId="273051463">
    <w:abstractNumId w:val="5"/>
  </w:num>
  <w:num w:numId="2" w16cid:durableId="1809280439">
    <w:abstractNumId w:val="20"/>
  </w:num>
  <w:num w:numId="3" w16cid:durableId="1405646031">
    <w:abstractNumId w:val="14"/>
  </w:num>
  <w:num w:numId="4" w16cid:durableId="1968311649">
    <w:abstractNumId w:val="6"/>
  </w:num>
  <w:num w:numId="5" w16cid:durableId="150371328">
    <w:abstractNumId w:val="4"/>
  </w:num>
  <w:num w:numId="6" w16cid:durableId="1501309394">
    <w:abstractNumId w:val="7"/>
  </w:num>
  <w:num w:numId="7" w16cid:durableId="1011176323">
    <w:abstractNumId w:val="8"/>
  </w:num>
  <w:num w:numId="8" w16cid:durableId="1483933645">
    <w:abstractNumId w:val="22"/>
  </w:num>
  <w:num w:numId="9" w16cid:durableId="683895571">
    <w:abstractNumId w:val="18"/>
  </w:num>
  <w:num w:numId="10" w16cid:durableId="1682512845">
    <w:abstractNumId w:val="16"/>
  </w:num>
  <w:num w:numId="11" w16cid:durableId="439449878">
    <w:abstractNumId w:val="11"/>
  </w:num>
  <w:num w:numId="12" w16cid:durableId="87847575">
    <w:abstractNumId w:val="3"/>
  </w:num>
  <w:num w:numId="13" w16cid:durableId="705761935">
    <w:abstractNumId w:val="10"/>
  </w:num>
  <w:num w:numId="14" w16cid:durableId="1313293145">
    <w:abstractNumId w:val="17"/>
  </w:num>
  <w:num w:numId="15" w16cid:durableId="2131508370">
    <w:abstractNumId w:val="1"/>
  </w:num>
  <w:num w:numId="16" w16cid:durableId="1388064724">
    <w:abstractNumId w:val="21"/>
  </w:num>
  <w:num w:numId="17" w16cid:durableId="324749880">
    <w:abstractNumId w:val="0"/>
  </w:num>
  <w:num w:numId="18" w16cid:durableId="1975451856">
    <w:abstractNumId w:val="12"/>
  </w:num>
  <w:num w:numId="19" w16cid:durableId="1059741100">
    <w:abstractNumId w:val="23"/>
  </w:num>
  <w:num w:numId="20" w16cid:durableId="1561285449">
    <w:abstractNumId w:val="15"/>
  </w:num>
  <w:num w:numId="21" w16cid:durableId="1266693553">
    <w:abstractNumId w:val="19"/>
  </w:num>
  <w:num w:numId="22" w16cid:durableId="1830821988">
    <w:abstractNumId w:val="13"/>
  </w:num>
  <w:num w:numId="23" w16cid:durableId="2080638312">
    <w:abstractNumId w:val="2"/>
  </w:num>
  <w:num w:numId="24" w16cid:durableId="16556448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trackRevisions w:val="false"/>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11A0"/>
    <w:rsid w:val="00000864"/>
    <w:rsid w:val="000021F0"/>
    <w:rsid w:val="000031BC"/>
    <w:rsid w:val="0000541E"/>
    <w:rsid w:val="000059A2"/>
    <w:rsid w:val="00006418"/>
    <w:rsid w:val="00006A1B"/>
    <w:rsid w:val="00010140"/>
    <w:rsid w:val="000150DD"/>
    <w:rsid w:val="0001630A"/>
    <w:rsid w:val="000179A3"/>
    <w:rsid w:val="00017C67"/>
    <w:rsid w:val="00020C11"/>
    <w:rsid w:val="00021811"/>
    <w:rsid w:val="00034126"/>
    <w:rsid w:val="00036788"/>
    <w:rsid w:val="0003731C"/>
    <w:rsid w:val="00041D19"/>
    <w:rsid w:val="000434B7"/>
    <w:rsid w:val="0005494B"/>
    <w:rsid w:val="00056EFB"/>
    <w:rsid w:val="00057E79"/>
    <w:rsid w:val="00063158"/>
    <w:rsid w:val="00065C7A"/>
    <w:rsid w:val="00071BA4"/>
    <w:rsid w:val="000722B3"/>
    <w:rsid w:val="00080C6A"/>
    <w:rsid w:val="00083D2C"/>
    <w:rsid w:val="00091477"/>
    <w:rsid w:val="000A1D70"/>
    <w:rsid w:val="000A23CA"/>
    <w:rsid w:val="000A2452"/>
    <w:rsid w:val="000A4864"/>
    <w:rsid w:val="000A5702"/>
    <w:rsid w:val="000A6776"/>
    <w:rsid w:val="000A77F7"/>
    <w:rsid w:val="000A7CF5"/>
    <w:rsid w:val="000B36D5"/>
    <w:rsid w:val="000B4C2D"/>
    <w:rsid w:val="000B5BBB"/>
    <w:rsid w:val="000B6149"/>
    <w:rsid w:val="000B7F87"/>
    <w:rsid w:val="000C0515"/>
    <w:rsid w:val="000C08A5"/>
    <w:rsid w:val="000C2D46"/>
    <w:rsid w:val="000C2EEF"/>
    <w:rsid w:val="000C30B8"/>
    <w:rsid w:val="000C5C31"/>
    <w:rsid w:val="000C5D82"/>
    <w:rsid w:val="000D1379"/>
    <w:rsid w:val="000D2311"/>
    <w:rsid w:val="000D2EEF"/>
    <w:rsid w:val="000D4930"/>
    <w:rsid w:val="000D5A6F"/>
    <w:rsid w:val="000E0339"/>
    <w:rsid w:val="000E3A5A"/>
    <w:rsid w:val="000E509D"/>
    <w:rsid w:val="000F0773"/>
    <w:rsid w:val="00104DB6"/>
    <w:rsid w:val="001062CA"/>
    <w:rsid w:val="00115845"/>
    <w:rsid w:val="00115BB5"/>
    <w:rsid w:val="00115E03"/>
    <w:rsid w:val="001229A8"/>
    <w:rsid w:val="00124585"/>
    <w:rsid w:val="00130905"/>
    <w:rsid w:val="00132973"/>
    <w:rsid w:val="001342F6"/>
    <w:rsid w:val="00137BBD"/>
    <w:rsid w:val="00150EE6"/>
    <w:rsid w:val="00150FB0"/>
    <w:rsid w:val="00154DBB"/>
    <w:rsid w:val="00155230"/>
    <w:rsid w:val="00155CDD"/>
    <w:rsid w:val="00163720"/>
    <w:rsid w:val="001661E1"/>
    <w:rsid w:val="001662A4"/>
    <w:rsid w:val="001671C4"/>
    <w:rsid w:val="00167E82"/>
    <w:rsid w:val="00170F90"/>
    <w:rsid w:val="00171222"/>
    <w:rsid w:val="001754DD"/>
    <w:rsid w:val="001854A2"/>
    <w:rsid w:val="001900B8"/>
    <w:rsid w:val="00191037"/>
    <w:rsid w:val="00192C63"/>
    <w:rsid w:val="00192EC5"/>
    <w:rsid w:val="00193A34"/>
    <w:rsid w:val="00197D69"/>
    <w:rsid w:val="00197F7D"/>
    <w:rsid w:val="001A004B"/>
    <w:rsid w:val="001A118B"/>
    <w:rsid w:val="001A6E4A"/>
    <w:rsid w:val="001B0A0F"/>
    <w:rsid w:val="001B41C1"/>
    <w:rsid w:val="001B4CA8"/>
    <w:rsid w:val="001B4D1B"/>
    <w:rsid w:val="001B75B5"/>
    <w:rsid w:val="001B79DA"/>
    <w:rsid w:val="001C24E1"/>
    <w:rsid w:val="001C36CA"/>
    <w:rsid w:val="001D05FA"/>
    <w:rsid w:val="001D3007"/>
    <w:rsid w:val="001D3B29"/>
    <w:rsid w:val="001D3E30"/>
    <w:rsid w:val="001D4F7E"/>
    <w:rsid w:val="001D663F"/>
    <w:rsid w:val="001D6CB6"/>
    <w:rsid w:val="001E1A3C"/>
    <w:rsid w:val="001E1A7C"/>
    <w:rsid w:val="001E4745"/>
    <w:rsid w:val="001E6A40"/>
    <w:rsid w:val="001F06CE"/>
    <w:rsid w:val="001F1120"/>
    <w:rsid w:val="001F1637"/>
    <w:rsid w:val="001F477C"/>
    <w:rsid w:val="00204B2F"/>
    <w:rsid w:val="0020508C"/>
    <w:rsid w:val="00205D60"/>
    <w:rsid w:val="0020621C"/>
    <w:rsid w:val="00207CDB"/>
    <w:rsid w:val="002112A6"/>
    <w:rsid w:val="00211525"/>
    <w:rsid w:val="002117E2"/>
    <w:rsid w:val="002118AF"/>
    <w:rsid w:val="00214668"/>
    <w:rsid w:val="00215149"/>
    <w:rsid w:val="00215254"/>
    <w:rsid w:val="002158CB"/>
    <w:rsid w:val="0021630F"/>
    <w:rsid w:val="00216C46"/>
    <w:rsid w:val="00221CFE"/>
    <w:rsid w:val="00221D54"/>
    <w:rsid w:val="00231064"/>
    <w:rsid w:val="00237A9D"/>
    <w:rsid w:val="002411C5"/>
    <w:rsid w:val="00247E48"/>
    <w:rsid w:val="00250114"/>
    <w:rsid w:val="0025287F"/>
    <w:rsid w:val="00252D88"/>
    <w:rsid w:val="00265253"/>
    <w:rsid w:val="00265426"/>
    <w:rsid w:val="002710CF"/>
    <w:rsid w:val="00274DB0"/>
    <w:rsid w:val="00275CAA"/>
    <w:rsid w:val="0027716B"/>
    <w:rsid w:val="002773CE"/>
    <w:rsid w:val="0028087E"/>
    <w:rsid w:val="00283C58"/>
    <w:rsid w:val="002840C9"/>
    <w:rsid w:val="00284F4B"/>
    <w:rsid w:val="002910FE"/>
    <w:rsid w:val="00291CD3"/>
    <w:rsid w:val="00292BC0"/>
    <w:rsid w:val="002959DA"/>
    <w:rsid w:val="002969C6"/>
    <w:rsid w:val="00297A67"/>
    <w:rsid w:val="00297CE7"/>
    <w:rsid w:val="002A137A"/>
    <w:rsid w:val="002A39B0"/>
    <w:rsid w:val="002A44D3"/>
    <w:rsid w:val="002A6B0B"/>
    <w:rsid w:val="002B1BF1"/>
    <w:rsid w:val="002B5C37"/>
    <w:rsid w:val="002C0303"/>
    <w:rsid w:val="002C216D"/>
    <w:rsid w:val="002C2A37"/>
    <w:rsid w:val="002C2ADB"/>
    <w:rsid w:val="002C5371"/>
    <w:rsid w:val="002C7A64"/>
    <w:rsid w:val="002D1C1F"/>
    <w:rsid w:val="002D1F8B"/>
    <w:rsid w:val="002E0AB8"/>
    <w:rsid w:val="002E0D94"/>
    <w:rsid w:val="002E5985"/>
    <w:rsid w:val="002E5F7F"/>
    <w:rsid w:val="002F003F"/>
    <w:rsid w:val="002F109D"/>
    <w:rsid w:val="002F664B"/>
    <w:rsid w:val="002F7004"/>
    <w:rsid w:val="00301EB6"/>
    <w:rsid w:val="00303250"/>
    <w:rsid w:val="00305F7A"/>
    <w:rsid w:val="00307760"/>
    <w:rsid w:val="00314C5A"/>
    <w:rsid w:val="00324F09"/>
    <w:rsid w:val="003319F0"/>
    <w:rsid w:val="00331E3F"/>
    <w:rsid w:val="00333927"/>
    <w:rsid w:val="00333D95"/>
    <w:rsid w:val="00336C46"/>
    <w:rsid w:val="00340D8A"/>
    <w:rsid w:val="00341825"/>
    <w:rsid w:val="00342853"/>
    <w:rsid w:val="00347A13"/>
    <w:rsid w:val="00352133"/>
    <w:rsid w:val="003547BA"/>
    <w:rsid w:val="00360064"/>
    <w:rsid w:val="00362639"/>
    <w:rsid w:val="0036419E"/>
    <w:rsid w:val="00366A55"/>
    <w:rsid w:val="0037437B"/>
    <w:rsid w:val="0037460A"/>
    <w:rsid w:val="003775A8"/>
    <w:rsid w:val="00385DBB"/>
    <w:rsid w:val="00386986"/>
    <w:rsid w:val="003873B3"/>
    <w:rsid w:val="0039214E"/>
    <w:rsid w:val="003946E3"/>
    <w:rsid w:val="00394754"/>
    <w:rsid w:val="00394B72"/>
    <w:rsid w:val="003A1AE5"/>
    <w:rsid w:val="003A3C5E"/>
    <w:rsid w:val="003A58A8"/>
    <w:rsid w:val="003A63E8"/>
    <w:rsid w:val="003B4B05"/>
    <w:rsid w:val="003B6E52"/>
    <w:rsid w:val="003C5B8C"/>
    <w:rsid w:val="003D0F8A"/>
    <w:rsid w:val="003D463C"/>
    <w:rsid w:val="003D6E26"/>
    <w:rsid w:val="003E220F"/>
    <w:rsid w:val="003E33BE"/>
    <w:rsid w:val="003E3E3F"/>
    <w:rsid w:val="003E4662"/>
    <w:rsid w:val="003E56CE"/>
    <w:rsid w:val="003E5EE0"/>
    <w:rsid w:val="003E690E"/>
    <w:rsid w:val="003F1971"/>
    <w:rsid w:val="003F3059"/>
    <w:rsid w:val="003F6655"/>
    <w:rsid w:val="003F746C"/>
    <w:rsid w:val="004000DF"/>
    <w:rsid w:val="00404AD7"/>
    <w:rsid w:val="004112BC"/>
    <w:rsid w:val="00414E48"/>
    <w:rsid w:val="00417844"/>
    <w:rsid w:val="004225AA"/>
    <w:rsid w:val="004235E6"/>
    <w:rsid w:val="004242E7"/>
    <w:rsid w:val="00424E5E"/>
    <w:rsid w:val="00427B6D"/>
    <w:rsid w:val="004309AF"/>
    <w:rsid w:val="0043173F"/>
    <w:rsid w:val="0043191A"/>
    <w:rsid w:val="0043323F"/>
    <w:rsid w:val="0043354E"/>
    <w:rsid w:val="00435ADA"/>
    <w:rsid w:val="00440611"/>
    <w:rsid w:val="004453D6"/>
    <w:rsid w:val="00451320"/>
    <w:rsid w:val="0045545B"/>
    <w:rsid w:val="00457553"/>
    <w:rsid w:val="0045798F"/>
    <w:rsid w:val="0046068B"/>
    <w:rsid w:val="004749A6"/>
    <w:rsid w:val="00485FB1"/>
    <w:rsid w:val="004900D2"/>
    <w:rsid w:val="00494258"/>
    <w:rsid w:val="004950D8"/>
    <w:rsid w:val="00497D89"/>
    <w:rsid w:val="004A2AEE"/>
    <w:rsid w:val="004A7219"/>
    <w:rsid w:val="004B4D82"/>
    <w:rsid w:val="004B708F"/>
    <w:rsid w:val="004B70C8"/>
    <w:rsid w:val="004B70D7"/>
    <w:rsid w:val="004B722B"/>
    <w:rsid w:val="004C3EED"/>
    <w:rsid w:val="004C5577"/>
    <w:rsid w:val="004C60B0"/>
    <w:rsid w:val="004C73D5"/>
    <w:rsid w:val="004C7963"/>
    <w:rsid w:val="004D0D7C"/>
    <w:rsid w:val="004D19C8"/>
    <w:rsid w:val="004D3EFF"/>
    <w:rsid w:val="004D7DA6"/>
    <w:rsid w:val="004E0A31"/>
    <w:rsid w:val="004E29B2"/>
    <w:rsid w:val="004F1395"/>
    <w:rsid w:val="004F4AD7"/>
    <w:rsid w:val="004F565C"/>
    <w:rsid w:val="004F6053"/>
    <w:rsid w:val="005011B4"/>
    <w:rsid w:val="005141CB"/>
    <w:rsid w:val="005154F7"/>
    <w:rsid w:val="00521445"/>
    <w:rsid w:val="005320EE"/>
    <w:rsid w:val="0053635E"/>
    <w:rsid w:val="00537606"/>
    <w:rsid w:val="0054047D"/>
    <w:rsid w:val="00543708"/>
    <w:rsid w:val="00545380"/>
    <w:rsid w:val="00547F85"/>
    <w:rsid w:val="00550210"/>
    <w:rsid w:val="00556A9A"/>
    <w:rsid w:val="0056021B"/>
    <w:rsid w:val="00560E67"/>
    <w:rsid w:val="00561FFD"/>
    <w:rsid w:val="00571487"/>
    <w:rsid w:val="005722DF"/>
    <w:rsid w:val="0057341D"/>
    <w:rsid w:val="00574599"/>
    <w:rsid w:val="0058083F"/>
    <w:rsid w:val="00583D16"/>
    <w:rsid w:val="00586383"/>
    <w:rsid w:val="005945F3"/>
    <w:rsid w:val="005956ED"/>
    <w:rsid w:val="0059607B"/>
    <w:rsid w:val="005A372A"/>
    <w:rsid w:val="005A404E"/>
    <w:rsid w:val="005B11A0"/>
    <w:rsid w:val="005B3334"/>
    <w:rsid w:val="005C0AF6"/>
    <w:rsid w:val="005C1541"/>
    <w:rsid w:val="005C1BE7"/>
    <w:rsid w:val="005C61D2"/>
    <w:rsid w:val="005C62BE"/>
    <w:rsid w:val="005C74B8"/>
    <w:rsid w:val="005D1EE8"/>
    <w:rsid w:val="005D5712"/>
    <w:rsid w:val="005D7910"/>
    <w:rsid w:val="005E00FA"/>
    <w:rsid w:val="005E0982"/>
    <w:rsid w:val="005E21B6"/>
    <w:rsid w:val="005E34B0"/>
    <w:rsid w:val="005E40F9"/>
    <w:rsid w:val="005E4571"/>
    <w:rsid w:val="005E64E1"/>
    <w:rsid w:val="005E72C9"/>
    <w:rsid w:val="005E7AFA"/>
    <w:rsid w:val="005F0987"/>
    <w:rsid w:val="005F5AD2"/>
    <w:rsid w:val="005F6AB8"/>
    <w:rsid w:val="005F6C90"/>
    <w:rsid w:val="005F7256"/>
    <w:rsid w:val="006013D4"/>
    <w:rsid w:val="00603AE6"/>
    <w:rsid w:val="0060423C"/>
    <w:rsid w:val="00610962"/>
    <w:rsid w:val="00612EBF"/>
    <w:rsid w:val="00615D1A"/>
    <w:rsid w:val="006224A2"/>
    <w:rsid w:val="0063148F"/>
    <w:rsid w:val="0063690A"/>
    <w:rsid w:val="006421AC"/>
    <w:rsid w:val="0064274D"/>
    <w:rsid w:val="00645884"/>
    <w:rsid w:val="00651C72"/>
    <w:rsid w:val="006530CE"/>
    <w:rsid w:val="00654518"/>
    <w:rsid w:val="006615A0"/>
    <w:rsid w:val="0066393D"/>
    <w:rsid w:val="00664B07"/>
    <w:rsid w:val="00670DBB"/>
    <w:rsid w:val="0067225E"/>
    <w:rsid w:val="00673AD6"/>
    <w:rsid w:val="00680A2E"/>
    <w:rsid w:val="00683C7F"/>
    <w:rsid w:val="006860E5"/>
    <w:rsid w:val="00696885"/>
    <w:rsid w:val="006A2640"/>
    <w:rsid w:val="006B782B"/>
    <w:rsid w:val="006B7CAF"/>
    <w:rsid w:val="006C0DD8"/>
    <w:rsid w:val="006C22FC"/>
    <w:rsid w:val="006C242B"/>
    <w:rsid w:val="006C2569"/>
    <w:rsid w:val="006C64C5"/>
    <w:rsid w:val="006C7583"/>
    <w:rsid w:val="006D1626"/>
    <w:rsid w:val="006D3B82"/>
    <w:rsid w:val="006D5E19"/>
    <w:rsid w:val="006D770E"/>
    <w:rsid w:val="006E195B"/>
    <w:rsid w:val="006E2D8C"/>
    <w:rsid w:val="006E337F"/>
    <w:rsid w:val="006E38A7"/>
    <w:rsid w:val="006E4A17"/>
    <w:rsid w:val="006E5D94"/>
    <w:rsid w:val="006E5E35"/>
    <w:rsid w:val="006F4B36"/>
    <w:rsid w:val="007021FD"/>
    <w:rsid w:val="0070338B"/>
    <w:rsid w:val="007045DA"/>
    <w:rsid w:val="0070540B"/>
    <w:rsid w:val="0071059F"/>
    <w:rsid w:val="00713BBC"/>
    <w:rsid w:val="00714130"/>
    <w:rsid w:val="0071462F"/>
    <w:rsid w:val="00715C38"/>
    <w:rsid w:val="007200A2"/>
    <w:rsid w:val="00732287"/>
    <w:rsid w:val="00733A22"/>
    <w:rsid w:val="00734F65"/>
    <w:rsid w:val="00742566"/>
    <w:rsid w:val="007455EA"/>
    <w:rsid w:val="0074635E"/>
    <w:rsid w:val="00755EAB"/>
    <w:rsid w:val="00757547"/>
    <w:rsid w:val="00762885"/>
    <w:rsid w:val="0077354B"/>
    <w:rsid w:val="00774ECB"/>
    <w:rsid w:val="0077632C"/>
    <w:rsid w:val="00782BD1"/>
    <w:rsid w:val="00783327"/>
    <w:rsid w:val="00784D1C"/>
    <w:rsid w:val="007853C6"/>
    <w:rsid w:val="00795237"/>
    <w:rsid w:val="00795FCC"/>
    <w:rsid w:val="00797A25"/>
    <w:rsid w:val="007A40DC"/>
    <w:rsid w:val="007A6C6D"/>
    <w:rsid w:val="007B18D3"/>
    <w:rsid w:val="007B4822"/>
    <w:rsid w:val="007B5CC4"/>
    <w:rsid w:val="007B5F65"/>
    <w:rsid w:val="007B62E7"/>
    <w:rsid w:val="007B64B1"/>
    <w:rsid w:val="007D1228"/>
    <w:rsid w:val="007D735B"/>
    <w:rsid w:val="007E1A1F"/>
    <w:rsid w:val="007E4A62"/>
    <w:rsid w:val="007E4DF9"/>
    <w:rsid w:val="007F083D"/>
    <w:rsid w:val="007F2894"/>
    <w:rsid w:val="007F2B6A"/>
    <w:rsid w:val="007F6ED5"/>
    <w:rsid w:val="007F76FF"/>
    <w:rsid w:val="007F782C"/>
    <w:rsid w:val="008033AA"/>
    <w:rsid w:val="00804627"/>
    <w:rsid w:val="00804B67"/>
    <w:rsid w:val="00805DBA"/>
    <w:rsid w:val="008060DD"/>
    <w:rsid w:val="00810E58"/>
    <w:rsid w:val="0081299E"/>
    <w:rsid w:val="00813B88"/>
    <w:rsid w:val="00814445"/>
    <w:rsid w:val="00814BED"/>
    <w:rsid w:val="008203A2"/>
    <w:rsid w:val="008207E9"/>
    <w:rsid w:val="00821699"/>
    <w:rsid w:val="00827345"/>
    <w:rsid w:val="0083003D"/>
    <w:rsid w:val="00831F0C"/>
    <w:rsid w:val="00831FB4"/>
    <w:rsid w:val="008346F4"/>
    <w:rsid w:val="00835195"/>
    <w:rsid w:val="00840576"/>
    <w:rsid w:val="0084307E"/>
    <w:rsid w:val="008522F1"/>
    <w:rsid w:val="0085452F"/>
    <w:rsid w:val="00855C18"/>
    <w:rsid w:val="00856EE7"/>
    <w:rsid w:val="00864994"/>
    <w:rsid w:val="0086658D"/>
    <w:rsid w:val="00871189"/>
    <w:rsid w:val="00873B8C"/>
    <w:rsid w:val="008800EE"/>
    <w:rsid w:val="00880CCF"/>
    <w:rsid w:val="00881EED"/>
    <w:rsid w:val="00882B8A"/>
    <w:rsid w:val="00884594"/>
    <w:rsid w:val="00891A1E"/>
    <w:rsid w:val="008A178C"/>
    <w:rsid w:val="008A1DDF"/>
    <w:rsid w:val="008A4D04"/>
    <w:rsid w:val="008A5370"/>
    <w:rsid w:val="008B161C"/>
    <w:rsid w:val="008B5630"/>
    <w:rsid w:val="008B6141"/>
    <w:rsid w:val="008C0E8B"/>
    <w:rsid w:val="008C5259"/>
    <w:rsid w:val="008C5368"/>
    <w:rsid w:val="008C5631"/>
    <w:rsid w:val="008D1203"/>
    <w:rsid w:val="008D40CC"/>
    <w:rsid w:val="008D49FC"/>
    <w:rsid w:val="008D5D03"/>
    <w:rsid w:val="008D5FBA"/>
    <w:rsid w:val="008E15DE"/>
    <w:rsid w:val="008E1B10"/>
    <w:rsid w:val="008E3C43"/>
    <w:rsid w:val="008E4330"/>
    <w:rsid w:val="008E556C"/>
    <w:rsid w:val="008E5D0B"/>
    <w:rsid w:val="008F5262"/>
    <w:rsid w:val="00905343"/>
    <w:rsid w:val="009113E4"/>
    <w:rsid w:val="00911A45"/>
    <w:rsid w:val="00911CFE"/>
    <w:rsid w:val="0091505B"/>
    <w:rsid w:val="00915753"/>
    <w:rsid w:val="009178D6"/>
    <w:rsid w:val="009203D8"/>
    <w:rsid w:val="00925208"/>
    <w:rsid w:val="009270D5"/>
    <w:rsid w:val="00927216"/>
    <w:rsid w:val="0093220F"/>
    <w:rsid w:val="00932283"/>
    <w:rsid w:val="00932B0D"/>
    <w:rsid w:val="00934C7D"/>
    <w:rsid w:val="00935646"/>
    <w:rsid w:val="009368C9"/>
    <w:rsid w:val="00937382"/>
    <w:rsid w:val="0094134A"/>
    <w:rsid w:val="00942AAA"/>
    <w:rsid w:val="00942BF3"/>
    <w:rsid w:val="009443FB"/>
    <w:rsid w:val="009458D6"/>
    <w:rsid w:val="00945BA9"/>
    <w:rsid w:val="00946067"/>
    <w:rsid w:val="00950945"/>
    <w:rsid w:val="00952B35"/>
    <w:rsid w:val="0095389F"/>
    <w:rsid w:val="00957229"/>
    <w:rsid w:val="00961336"/>
    <w:rsid w:val="0096350E"/>
    <w:rsid w:val="00965779"/>
    <w:rsid w:val="00967A74"/>
    <w:rsid w:val="00971C3C"/>
    <w:rsid w:val="00974427"/>
    <w:rsid w:val="009836A6"/>
    <w:rsid w:val="009838B5"/>
    <w:rsid w:val="00986081"/>
    <w:rsid w:val="009863A9"/>
    <w:rsid w:val="00986424"/>
    <w:rsid w:val="00990F4F"/>
    <w:rsid w:val="00992620"/>
    <w:rsid w:val="00994FC0"/>
    <w:rsid w:val="00995A35"/>
    <w:rsid w:val="009A17FD"/>
    <w:rsid w:val="009A7378"/>
    <w:rsid w:val="009B262D"/>
    <w:rsid w:val="009B376C"/>
    <w:rsid w:val="009C0304"/>
    <w:rsid w:val="009C0639"/>
    <w:rsid w:val="009C5A50"/>
    <w:rsid w:val="009C7FB8"/>
    <w:rsid w:val="009D0151"/>
    <w:rsid w:val="009D0398"/>
    <w:rsid w:val="009D0A1B"/>
    <w:rsid w:val="009D7AB6"/>
    <w:rsid w:val="009E3FCC"/>
    <w:rsid w:val="009E4E5C"/>
    <w:rsid w:val="009E65C2"/>
    <w:rsid w:val="009F098A"/>
    <w:rsid w:val="009F4AB9"/>
    <w:rsid w:val="009F6135"/>
    <w:rsid w:val="00A00335"/>
    <w:rsid w:val="00A00F5F"/>
    <w:rsid w:val="00A02D45"/>
    <w:rsid w:val="00A046DA"/>
    <w:rsid w:val="00A04E04"/>
    <w:rsid w:val="00A06AFE"/>
    <w:rsid w:val="00A136B0"/>
    <w:rsid w:val="00A209B4"/>
    <w:rsid w:val="00A214CD"/>
    <w:rsid w:val="00A2198E"/>
    <w:rsid w:val="00A23746"/>
    <w:rsid w:val="00A24CED"/>
    <w:rsid w:val="00A31896"/>
    <w:rsid w:val="00A338E1"/>
    <w:rsid w:val="00A37E5B"/>
    <w:rsid w:val="00A40391"/>
    <w:rsid w:val="00A4116F"/>
    <w:rsid w:val="00A46F5E"/>
    <w:rsid w:val="00A569B2"/>
    <w:rsid w:val="00A56CC2"/>
    <w:rsid w:val="00A57C59"/>
    <w:rsid w:val="00A60B33"/>
    <w:rsid w:val="00A614C1"/>
    <w:rsid w:val="00A61F79"/>
    <w:rsid w:val="00A6417E"/>
    <w:rsid w:val="00A66651"/>
    <w:rsid w:val="00A66B43"/>
    <w:rsid w:val="00A82653"/>
    <w:rsid w:val="00A86BB0"/>
    <w:rsid w:val="00A91416"/>
    <w:rsid w:val="00A91753"/>
    <w:rsid w:val="00A93308"/>
    <w:rsid w:val="00A9337A"/>
    <w:rsid w:val="00A93E25"/>
    <w:rsid w:val="00AA2465"/>
    <w:rsid w:val="00AA3E0A"/>
    <w:rsid w:val="00AA49A3"/>
    <w:rsid w:val="00AA5754"/>
    <w:rsid w:val="00AA69A8"/>
    <w:rsid w:val="00AB1AD3"/>
    <w:rsid w:val="00AB3646"/>
    <w:rsid w:val="00AB3B3D"/>
    <w:rsid w:val="00AB5613"/>
    <w:rsid w:val="00AC05C3"/>
    <w:rsid w:val="00AC631C"/>
    <w:rsid w:val="00AD6376"/>
    <w:rsid w:val="00AE15BF"/>
    <w:rsid w:val="00AE24C4"/>
    <w:rsid w:val="00AE3796"/>
    <w:rsid w:val="00AF04E5"/>
    <w:rsid w:val="00AF4A6B"/>
    <w:rsid w:val="00AF604B"/>
    <w:rsid w:val="00B00FD2"/>
    <w:rsid w:val="00B0396A"/>
    <w:rsid w:val="00B04903"/>
    <w:rsid w:val="00B071CF"/>
    <w:rsid w:val="00B14765"/>
    <w:rsid w:val="00B179BF"/>
    <w:rsid w:val="00B25101"/>
    <w:rsid w:val="00B26214"/>
    <w:rsid w:val="00B308B7"/>
    <w:rsid w:val="00B3429A"/>
    <w:rsid w:val="00B36704"/>
    <w:rsid w:val="00B44390"/>
    <w:rsid w:val="00B44821"/>
    <w:rsid w:val="00B45206"/>
    <w:rsid w:val="00B45532"/>
    <w:rsid w:val="00B52AB4"/>
    <w:rsid w:val="00B53479"/>
    <w:rsid w:val="00B55AC4"/>
    <w:rsid w:val="00B60DFD"/>
    <w:rsid w:val="00B61E4E"/>
    <w:rsid w:val="00B622F5"/>
    <w:rsid w:val="00B6276D"/>
    <w:rsid w:val="00B6279C"/>
    <w:rsid w:val="00B62FD9"/>
    <w:rsid w:val="00B655F9"/>
    <w:rsid w:val="00B807BB"/>
    <w:rsid w:val="00B82E8C"/>
    <w:rsid w:val="00B837FB"/>
    <w:rsid w:val="00B84E60"/>
    <w:rsid w:val="00B85735"/>
    <w:rsid w:val="00B87006"/>
    <w:rsid w:val="00B907F9"/>
    <w:rsid w:val="00B91348"/>
    <w:rsid w:val="00B97418"/>
    <w:rsid w:val="00B97FAF"/>
    <w:rsid w:val="00BA14A8"/>
    <w:rsid w:val="00BA391C"/>
    <w:rsid w:val="00BA3D04"/>
    <w:rsid w:val="00BA62CD"/>
    <w:rsid w:val="00BB6496"/>
    <w:rsid w:val="00BB7073"/>
    <w:rsid w:val="00BC0D96"/>
    <w:rsid w:val="00BC4DDE"/>
    <w:rsid w:val="00BC7130"/>
    <w:rsid w:val="00BC7CBF"/>
    <w:rsid w:val="00BD0615"/>
    <w:rsid w:val="00BD78EF"/>
    <w:rsid w:val="00BF0810"/>
    <w:rsid w:val="00BF4F43"/>
    <w:rsid w:val="00BF6B02"/>
    <w:rsid w:val="00C0068E"/>
    <w:rsid w:val="00C01356"/>
    <w:rsid w:val="00C01CBF"/>
    <w:rsid w:val="00C0312B"/>
    <w:rsid w:val="00C0400F"/>
    <w:rsid w:val="00C04EED"/>
    <w:rsid w:val="00C06F9B"/>
    <w:rsid w:val="00C076F6"/>
    <w:rsid w:val="00C077C8"/>
    <w:rsid w:val="00C10C24"/>
    <w:rsid w:val="00C11F29"/>
    <w:rsid w:val="00C233E1"/>
    <w:rsid w:val="00C257C6"/>
    <w:rsid w:val="00C26DCB"/>
    <w:rsid w:val="00C334C4"/>
    <w:rsid w:val="00C33762"/>
    <w:rsid w:val="00C36519"/>
    <w:rsid w:val="00C36909"/>
    <w:rsid w:val="00C3745D"/>
    <w:rsid w:val="00C3789F"/>
    <w:rsid w:val="00C40871"/>
    <w:rsid w:val="00C40C94"/>
    <w:rsid w:val="00C41CC0"/>
    <w:rsid w:val="00C42EDD"/>
    <w:rsid w:val="00C50FD0"/>
    <w:rsid w:val="00C52276"/>
    <w:rsid w:val="00C526ED"/>
    <w:rsid w:val="00C5661F"/>
    <w:rsid w:val="00C61695"/>
    <w:rsid w:val="00C638E0"/>
    <w:rsid w:val="00C66E64"/>
    <w:rsid w:val="00C70965"/>
    <w:rsid w:val="00C7110E"/>
    <w:rsid w:val="00C7456A"/>
    <w:rsid w:val="00C76231"/>
    <w:rsid w:val="00C7635A"/>
    <w:rsid w:val="00C764CF"/>
    <w:rsid w:val="00C77A74"/>
    <w:rsid w:val="00C82D51"/>
    <w:rsid w:val="00C84CBD"/>
    <w:rsid w:val="00C930F9"/>
    <w:rsid w:val="00C95DAF"/>
    <w:rsid w:val="00C964A9"/>
    <w:rsid w:val="00C96843"/>
    <w:rsid w:val="00C96DAB"/>
    <w:rsid w:val="00C97C4D"/>
    <w:rsid w:val="00CA0153"/>
    <w:rsid w:val="00CA063E"/>
    <w:rsid w:val="00CA27C0"/>
    <w:rsid w:val="00CB07AD"/>
    <w:rsid w:val="00CB33A3"/>
    <w:rsid w:val="00CB4904"/>
    <w:rsid w:val="00CB51D1"/>
    <w:rsid w:val="00CB6782"/>
    <w:rsid w:val="00CC1F7F"/>
    <w:rsid w:val="00CC3567"/>
    <w:rsid w:val="00CC5673"/>
    <w:rsid w:val="00CD1E5B"/>
    <w:rsid w:val="00CD4B1C"/>
    <w:rsid w:val="00CE1C74"/>
    <w:rsid w:val="00CE2D14"/>
    <w:rsid w:val="00CE47F4"/>
    <w:rsid w:val="00CE5945"/>
    <w:rsid w:val="00CE6688"/>
    <w:rsid w:val="00CF015A"/>
    <w:rsid w:val="00D0345E"/>
    <w:rsid w:val="00D16D5E"/>
    <w:rsid w:val="00D26920"/>
    <w:rsid w:val="00D328BB"/>
    <w:rsid w:val="00D42942"/>
    <w:rsid w:val="00D449D0"/>
    <w:rsid w:val="00D456F8"/>
    <w:rsid w:val="00D50A19"/>
    <w:rsid w:val="00D51A03"/>
    <w:rsid w:val="00D53A7E"/>
    <w:rsid w:val="00D54931"/>
    <w:rsid w:val="00D55DDF"/>
    <w:rsid w:val="00D55EBC"/>
    <w:rsid w:val="00D642E7"/>
    <w:rsid w:val="00D7033D"/>
    <w:rsid w:val="00D71B55"/>
    <w:rsid w:val="00D73A5E"/>
    <w:rsid w:val="00D753D5"/>
    <w:rsid w:val="00D77F2C"/>
    <w:rsid w:val="00D81048"/>
    <w:rsid w:val="00D85499"/>
    <w:rsid w:val="00D8641A"/>
    <w:rsid w:val="00D87847"/>
    <w:rsid w:val="00D87D07"/>
    <w:rsid w:val="00D931CD"/>
    <w:rsid w:val="00D96619"/>
    <w:rsid w:val="00D9678B"/>
    <w:rsid w:val="00D97E84"/>
    <w:rsid w:val="00DA0ECB"/>
    <w:rsid w:val="00DA7FD8"/>
    <w:rsid w:val="00DB2981"/>
    <w:rsid w:val="00DB30BB"/>
    <w:rsid w:val="00DB3B42"/>
    <w:rsid w:val="00DB4C5D"/>
    <w:rsid w:val="00DB53B7"/>
    <w:rsid w:val="00DC1DC7"/>
    <w:rsid w:val="00DC2A28"/>
    <w:rsid w:val="00DC3A2E"/>
    <w:rsid w:val="00DC610C"/>
    <w:rsid w:val="00DC7BA7"/>
    <w:rsid w:val="00DD0F44"/>
    <w:rsid w:val="00DD5449"/>
    <w:rsid w:val="00DD639E"/>
    <w:rsid w:val="00DF1569"/>
    <w:rsid w:val="00DF361C"/>
    <w:rsid w:val="00DF44E3"/>
    <w:rsid w:val="00DF63A9"/>
    <w:rsid w:val="00DF7545"/>
    <w:rsid w:val="00DF775D"/>
    <w:rsid w:val="00DF7E01"/>
    <w:rsid w:val="00E00339"/>
    <w:rsid w:val="00E01C21"/>
    <w:rsid w:val="00E04488"/>
    <w:rsid w:val="00E071A5"/>
    <w:rsid w:val="00E1596C"/>
    <w:rsid w:val="00E21D1F"/>
    <w:rsid w:val="00E24330"/>
    <w:rsid w:val="00E26EBB"/>
    <w:rsid w:val="00E26F7B"/>
    <w:rsid w:val="00E32006"/>
    <w:rsid w:val="00E41ADE"/>
    <w:rsid w:val="00E45FCE"/>
    <w:rsid w:val="00E4771F"/>
    <w:rsid w:val="00E50074"/>
    <w:rsid w:val="00E51875"/>
    <w:rsid w:val="00E548AD"/>
    <w:rsid w:val="00E57339"/>
    <w:rsid w:val="00E610F0"/>
    <w:rsid w:val="00E615E4"/>
    <w:rsid w:val="00E72600"/>
    <w:rsid w:val="00E82644"/>
    <w:rsid w:val="00E8646E"/>
    <w:rsid w:val="00E94F50"/>
    <w:rsid w:val="00E95491"/>
    <w:rsid w:val="00E970E4"/>
    <w:rsid w:val="00EA08E6"/>
    <w:rsid w:val="00EA09CC"/>
    <w:rsid w:val="00EA2AEE"/>
    <w:rsid w:val="00EA361A"/>
    <w:rsid w:val="00EB310C"/>
    <w:rsid w:val="00EB42D0"/>
    <w:rsid w:val="00EB63DC"/>
    <w:rsid w:val="00EC146B"/>
    <w:rsid w:val="00EC753F"/>
    <w:rsid w:val="00EC7C65"/>
    <w:rsid w:val="00EE11AF"/>
    <w:rsid w:val="00EE6E86"/>
    <w:rsid w:val="00EF110B"/>
    <w:rsid w:val="00EF1410"/>
    <w:rsid w:val="00EF2C2A"/>
    <w:rsid w:val="00EF34EC"/>
    <w:rsid w:val="00EF4785"/>
    <w:rsid w:val="00EF4E8E"/>
    <w:rsid w:val="00EF5EAE"/>
    <w:rsid w:val="00EF7059"/>
    <w:rsid w:val="00EF7D6B"/>
    <w:rsid w:val="00F00018"/>
    <w:rsid w:val="00F00C78"/>
    <w:rsid w:val="00F07D74"/>
    <w:rsid w:val="00F125A1"/>
    <w:rsid w:val="00F12C46"/>
    <w:rsid w:val="00F13569"/>
    <w:rsid w:val="00F13C93"/>
    <w:rsid w:val="00F1457B"/>
    <w:rsid w:val="00F147EF"/>
    <w:rsid w:val="00F15269"/>
    <w:rsid w:val="00F15B67"/>
    <w:rsid w:val="00F254F0"/>
    <w:rsid w:val="00F303A6"/>
    <w:rsid w:val="00F310C4"/>
    <w:rsid w:val="00F31C43"/>
    <w:rsid w:val="00F33AE1"/>
    <w:rsid w:val="00F36B4B"/>
    <w:rsid w:val="00F41285"/>
    <w:rsid w:val="00F43353"/>
    <w:rsid w:val="00F457F6"/>
    <w:rsid w:val="00F45B39"/>
    <w:rsid w:val="00F502EB"/>
    <w:rsid w:val="00F51057"/>
    <w:rsid w:val="00F5197F"/>
    <w:rsid w:val="00F52F8F"/>
    <w:rsid w:val="00F55792"/>
    <w:rsid w:val="00F60AEC"/>
    <w:rsid w:val="00F613B6"/>
    <w:rsid w:val="00F7432C"/>
    <w:rsid w:val="00F80705"/>
    <w:rsid w:val="00F81367"/>
    <w:rsid w:val="00F81380"/>
    <w:rsid w:val="00F83F80"/>
    <w:rsid w:val="00F85C0D"/>
    <w:rsid w:val="00F85D69"/>
    <w:rsid w:val="00F87062"/>
    <w:rsid w:val="00F875AC"/>
    <w:rsid w:val="00F90C49"/>
    <w:rsid w:val="00F93944"/>
    <w:rsid w:val="00F93F95"/>
    <w:rsid w:val="00F97844"/>
    <w:rsid w:val="00F97AE4"/>
    <w:rsid w:val="00FA1445"/>
    <w:rsid w:val="00FA2A23"/>
    <w:rsid w:val="00FA761F"/>
    <w:rsid w:val="00FA7641"/>
    <w:rsid w:val="00FB18AE"/>
    <w:rsid w:val="00FB3032"/>
    <w:rsid w:val="00FC7E00"/>
    <w:rsid w:val="00FD0D0A"/>
    <w:rsid w:val="00FD1442"/>
    <w:rsid w:val="00FD25FE"/>
    <w:rsid w:val="00FD3760"/>
    <w:rsid w:val="00FE14A9"/>
    <w:rsid w:val="00FE244A"/>
    <w:rsid w:val="00FE60D3"/>
    <w:rsid w:val="00FE71E0"/>
    <w:rsid w:val="00FF2D93"/>
    <w:rsid w:val="01667C11"/>
    <w:rsid w:val="01781F4F"/>
    <w:rsid w:val="01BBFAB2"/>
    <w:rsid w:val="01D9449B"/>
    <w:rsid w:val="01DC1442"/>
    <w:rsid w:val="01E13E17"/>
    <w:rsid w:val="02558765"/>
    <w:rsid w:val="025DC8DD"/>
    <w:rsid w:val="026C6717"/>
    <w:rsid w:val="02A3E460"/>
    <w:rsid w:val="02ABA32B"/>
    <w:rsid w:val="02C4EBBE"/>
    <w:rsid w:val="03313966"/>
    <w:rsid w:val="034E89B4"/>
    <w:rsid w:val="0358DBAD"/>
    <w:rsid w:val="03A430B2"/>
    <w:rsid w:val="03BCFA18"/>
    <w:rsid w:val="03C17672"/>
    <w:rsid w:val="03C73D51"/>
    <w:rsid w:val="0411416C"/>
    <w:rsid w:val="046367D8"/>
    <w:rsid w:val="049C68A2"/>
    <w:rsid w:val="04D6054C"/>
    <w:rsid w:val="050778F4"/>
    <w:rsid w:val="05448B1F"/>
    <w:rsid w:val="059101E1"/>
    <w:rsid w:val="05B8A231"/>
    <w:rsid w:val="05ED1EAE"/>
    <w:rsid w:val="05ED39C6"/>
    <w:rsid w:val="060B1ABA"/>
    <w:rsid w:val="06194005"/>
    <w:rsid w:val="06ECF611"/>
    <w:rsid w:val="07043BB9"/>
    <w:rsid w:val="07099803"/>
    <w:rsid w:val="071A983E"/>
    <w:rsid w:val="07245B64"/>
    <w:rsid w:val="074B48F5"/>
    <w:rsid w:val="078E188E"/>
    <w:rsid w:val="07F49977"/>
    <w:rsid w:val="0809E9A3"/>
    <w:rsid w:val="080F3274"/>
    <w:rsid w:val="0836A113"/>
    <w:rsid w:val="08508F93"/>
    <w:rsid w:val="0896988A"/>
    <w:rsid w:val="08BDA4CB"/>
    <w:rsid w:val="08E33947"/>
    <w:rsid w:val="092F9153"/>
    <w:rsid w:val="093A3610"/>
    <w:rsid w:val="0954F7AB"/>
    <w:rsid w:val="09751E4A"/>
    <w:rsid w:val="09A48A28"/>
    <w:rsid w:val="09AB8B7C"/>
    <w:rsid w:val="09ADCE2E"/>
    <w:rsid w:val="09D09D43"/>
    <w:rsid w:val="09F08135"/>
    <w:rsid w:val="09F11857"/>
    <w:rsid w:val="0A957F18"/>
    <w:rsid w:val="0AAF9EB1"/>
    <w:rsid w:val="0AB76523"/>
    <w:rsid w:val="0B062F88"/>
    <w:rsid w:val="0B654C64"/>
    <w:rsid w:val="0B98EBF0"/>
    <w:rsid w:val="0BAB8854"/>
    <w:rsid w:val="0C07B2D3"/>
    <w:rsid w:val="0C0F854C"/>
    <w:rsid w:val="0C1D12F7"/>
    <w:rsid w:val="0C472ED9"/>
    <w:rsid w:val="0C98BB43"/>
    <w:rsid w:val="0CD7DCC1"/>
    <w:rsid w:val="0D1DCE12"/>
    <w:rsid w:val="0D2FE3FC"/>
    <w:rsid w:val="0D32A9B4"/>
    <w:rsid w:val="0D32E8D6"/>
    <w:rsid w:val="0D9B0A9F"/>
    <w:rsid w:val="0DAE7701"/>
    <w:rsid w:val="0DB243E9"/>
    <w:rsid w:val="0DC3D80F"/>
    <w:rsid w:val="0DDD2866"/>
    <w:rsid w:val="0DE1D45E"/>
    <w:rsid w:val="0E352E61"/>
    <w:rsid w:val="0F1CCD4F"/>
    <w:rsid w:val="0F729B72"/>
    <w:rsid w:val="0F947E05"/>
    <w:rsid w:val="0FCE9BF3"/>
    <w:rsid w:val="0FD1F8B4"/>
    <w:rsid w:val="0FF9D495"/>
    <w:rsid w:val="10397440"/>
    <w:rsid w:val="108E4CFA"/>
    <w:rsid w:val="10A7B06E"/>
    <w:rsid w:val="10E45968"/>
    <w:rsid w:val="10EB17D4"/>
    <w:rsid w:val="10F2492D"/>
    <w:rsid w:val="113EA19E"/>
    <w:rsid w:val="115E42FD"/>
    <w:rsid w:val="11A5BED6"/>
    <w:rsid w:val="11A69BAC"/>
    <w:rsid w:val="11BC7BDF"/>
    <w:rsid w:val="11EC8513"/>
    <w:rsid w:val="12176917"/>
    <w:rsid w:val="1228493C"/>
    <w:rsid w:val="1268FA98"/>
    <w:rsid w:val="12BF9A15"/>
    <w:rsid w:val="12F0D243"/>
    <w:rsid w:val="1322DB87"/>
    <w:rsid w:val="134A8768"/>
    <w:rsid w:val="13626F25"/>
    <w:rsid w:val="137E2376"/>
    <w:rsid w:val="13B61465"/>
    <w:rsid w:val="13E1EAEC"/>
    <w:rsid w:val="13E85899"/>
    <w:rsid w:val="141D7478"/>
    <w:rsid w:val="142BD98C"/>
    <w:rsid w:val="1493C5A3"/>
    <w:rsid w:val="14B5AE8B"/>
    <w:rsid w:val="14CB60C1"/>
    <w:rsid w:val="14D7368A"/>
    <w:rsid w:val="150A7673"/>
    <w:rsid w:val="15125BAE"/>
    <w:rsid w:val="15348D29"/>
    <w:rsid w:val="156E4F3D"/>
    <w:rsid w:val="15E47BCD"/>
    <w:rsid w:val="15FE3492"/>
    <w:rsid w:val="1626F636"/>
    <w:rsid w:val="162B3B5F"/>
    <w:rsid w:val="16603BD8"/>
    <w:rsid w:val="16A6E5A9"/>
    <w:rsid w:val="16FF7CD0"/>
    <w:rsid w:val="17297897"/>
    <w:rsid w:val="1764DB63"/>
    <w:rsid w:val="17841873"/>
    <w:rsid w:val="17A9FF71"/>
    <w:rsid w:val="1872F0E4"/>
    <w:rsid w:val="1881E2CB"/>
    <w:rsid w:val="18AFD200"/>
    <w:rsid w:val="18B0C745"/>
    <w:rsid w:val="18F39776"/>
    <w:rsid w:val="190B58E8"/>
    <w:rsid w:val="192AB474"/>
    <w:rsid w:val="194AACEA"/>
    <w:rsid w:val="19BA23E0"/>
    <w:rsid w:val="19BB7D13"/>
    <w:rsid w:val="19F9EBF7"/>
    <w:rsid w:val="1A8C1CF8"/>
    <w:rsid w:val="1B14BC67"/>
    <w:rsid w:val="1B5296B6"/>
    <w:rsid w:val="1B578519"/>
    <w:rsid w:val="1B592C7F"/>
    <w:rsid w:val="1B8E6443"/>
    <w:rsid w:val="1BBDC6A6"/>
    <w:rsid w:val="1BDA9F89"/>
    <w:rsid w:val="1C2354BD"/>
    <w:rsid w:val="1C2EC074"/>
    <w:rsid w:val="1C79AB9C"/>
    <w:rsid w:val="1CB03408"/>
    <w:rsid w:val="1CE4E557"/>
    <w:rsid w:val="1D0EBDC6"/>
    <w:rsid w:val="1D407794"/>
    <w:rsid w:val="1D5AA0E0"/>
    <w:rsid w:val="1D5B4856"/>
    <w:rsid w:val="1D74E022"/>
    <w:rsid w:val="1D9AFD64"/>
    <w:rsid w:val="1D9D1535"/>
    <w:rsid w:val="1DD2E87A"/>
    <w:rsid w:val="1DE5D83B"/>
    <w:rsid w:val="1E0A54F4"/>
    <w:rsid w:val="1E0CC1CD"/>
    <w:rsid w:val="1E30EE79"/>
    <w:rsid w:val="1E32C119"/>
    <w:rsid w:val="1E358D67"/>
    <w:rsid w:val="1E64EBC5"/>
    <w:rsid w:val="1E6D334C"/>
    <w:rsid w:val="1E741F82"/>
    <w:rsid w:val="1E92DFC3"/>
    <w:rsid w:val="1EAA0022"/>
    <w:rsid w:val="1ED79B67"/>
    <w:rsid w:val="1EFDEB07"/>
    <w:rsid w:val="1F42DDAA"/>
    <w:rsid w:val="1F6364F5"/>
    <w:rsid w:val="1F9756D9"/>
    <w:rsid w:val="1FAC16EF"/>
    <w:rsid w:val="1FE79FAD"/>
    <w:rsid w:val="20153932"/>
    <w:rsid w:val="2015FCD9"/>
    <w:rsid w:val="203D063B"/>
    <w:rsid w:val="20AA2B8C"/>
    <w:rsid w:val="214B99FB"/>
    <w:rsid w:val="21692F54"/>
    <w:rsid w:val="21CF4553"/>
    <w:rsid w:val="21D48A05"/>
    <w:rsid w:val="22094045"/>
    <w:rsid w:val="22206158"/>
    <w:rsid w:val="2243BCFB"/>
    <w:rsid w:val="2299FF26"/>
    <w:rsid w:val="22B0280A"/>
    <w:rsid w:val="22B03A91"/>
    <w:rsid w:val="22DB3D58"/>
    <w:rsid w:val="2335911E"/>
    <w:rsid w:val="2345D81D"/>
    <w:rsid w:val="2349A590"/>
    <w:rsid w:val="234EADA1"/>
    <w:rsid w:val="2358D66C"/>
    <w:rsid w:val="235F3623"/>
    <w:rsid w:val="2376BDA9"/>
    <w:rsid w:val="2376F2D1"/>
    <w:rsid w:val="23B499B9"/>
    <w:rsid w:val="23D6FEFB"/>
    <w:rsid w:val="2404E778"/>
    <w:rsid w:val="243A4B4A"/>
    <w:rsid w:val="2463074B"/>
    <w:rsid w:val="24910980"/>
    <w:rsid w:val="249FA752"/>
    <w:rsid w:val="250512E7"/>
    <w:rsid w:val="253E5606"/>
    <w:rsid w:val="2568E49B"/>
    <w:rsid w:val="25775445"/>
    <w:rsid w:val="260D8893"/>
    <w:rsid w:val="26298EC4"/>
    <w:rsid w:val="265A72F3"/>
    <w:rsid w:val="26CB353C"/>
    <w:rsid w:val="26E99000"/>
    <w:rsid w:val="26FAD2B2"/>
    <w:rsid w:val="270505D8"/>
    <w:rsid w:val="2730C977"/>
    <w:rsid w:val="27596EB4"/>
    <w:rsid w:val="27B74956"/>
    <w:rsid w:val="2811D7C7"/>
    <w:rsid w:val="281752F0"/>
    <w:rsid w:val="28694D97"/>
    <w:rsid w:val="2878E5F2"/>
    <w:rsid w:val="289662B9"/>
    <w:rsid w:val="29135691"/>
    <w:rsid w:val="292E7DB4"/>
    <w:rsid w:val="295C74C2"/>
    <w:rsid w:val="297757A9"/>
    <w:rsid w:val="29A23C67"/>
    <w:rsid w:val="29B2D8D6"/>
    <w:rsid w:val="29D09322"/>
    <w:rsid w:val="2A1503C8"/>
    <w:rsid w:val="2A2FB580"/>
    <w:rsid w:val="2A6B6902"/>
    <w:rsid w:val="2A72AEF7"/>
    <w:rsid w:val="2A882828"/>
    <w:rsid w:val="2AAE309E"/>
    <w:rsid w:val="2AD51E0E"/>
    <w:rsid w:val="2AE2A128"/>
    <w:rsid w:val="2B10482A"/>
    <w:rsid w:val="2B8E11FB"/>
    <w:rsid w:val="2BA42369"/>
    <w:rsid w:val="2BB66187"/>
    <w:rsid w:val="2C26CFB8"/>
    <w:rsid w:val="2CA3A0B5"/>
    <w:rsid w:val="2CAF71EE"/>
    <w:rsid w:val="2CD62313"/>
    <w:rsid w:val="2D1316CB"/>
    <w:rsid w:val="2D270E78"/>
    <w:rsid w:val="2DAABCC8"/>
    <w:rsid w:val="2DFD3EB1"/>
    <w:rsid w:val="2E06BAB9"/>
    <w:rsid w:val="2E5311FD"/>
    <w:rsid w:val="2EB5ED28"/>
    <w:rsid w:val="2EB8B379"/>
    <w:rsid w:val="2EC03EB9"/>
    <w:rsid w:val="2EE987FE"/>
    <w:rsid w:val="2F05AC07"/>
    <w:rsid w:val="2F13E2A8"/>
    <w:rsid w:val="2F1EC093"/>
    <w:rsid w:val="2F262BED"/>
    <w:rsid w:val="2F3B2529"/>
    <w:rsid w:val="2FA6B7D2"/>
    <w:rsid w:val="2FC9D3A5"/>
    <w:rsid w:val="2FF5A3A9"/>
    <w:rsid w:val="304CB008"/>
    <w:rsid w:val="30674D02"/>
    <w:rsid w:val="3076E3E5"/>
    <w:rsid w:val="30D70D31"/>
    <w:rsid w:val="30E39B47"/>
    <w:rsid w:val="30F46AFE"/>
    <w:rsid w:val="311B6414"/>
    <w:rsid w:val="313B0B58"/>
    <w:rsid w:val="318A58EC"/>
    <w:rsid w:val="31DBBA18"/>
    <w:rsid w:val="31EAD1B8"/>
    <w:rsid w:val="3205042F"/>
    <w:rsid w:val="321340F0"/>
    <w:rsid w:val="32271AB8"/>
    <w:rsid w:val="326A57B8"/>
    <w:rsid w:val="332F34B4"/>
    <w:rsid w:val="33A59B3D"/>
    <w:rsid w:val="33D48952"/>
    <w:rsid w:val="342B7AE6"/>
    <w:rsid w:val="3452669F"/>
    <w:rsid w:val="3455CC29"/>
    <w:rsid w:val="34693529"/>
    <w:rsid w:val="34B03375"/>
    <w:rsid w:val="34C389E3"/>
    <w:rsid w:val="350B7B05"/>
    <w:rsid w:val="35239815"/>
    <w:rsid w:val="3539E42A"/>
    <w:rsid w:val="35ED1E76"/>
    <w:rsid w:val="3626427A"/>
    <w:rsid w:val="36C87A7D"/>
    <w:rsid w:val="36E6EFD2"/>
    <w:rsid w:val="37020122"/>
    <w:rsid w:val="37A732CB"/>
    <w:rsid w:val="37C49AFA"/>
    <w:rsid w:val="380AF53F"/>
    <w:rsid w:val="38D90E93"/>
    <w:rsid w:val="3948DE4B"/>
    <w:rsid w:val="39693E11"/>
    <w:rsid w:val="3985E7F7"/>
    <w:rsid w:val="39A46C76"/>
    <w:rsid w:val="39D2FEF9"/>
    <w:rsid w:val="39E02892"/>
    <w:rsid w:val="39E5C20F"/>
    <w:rsid w:val="3A07FFCD"/>
    <w:rsid w:val="3A278E7D"/>
    <w:rsid w:val="3AC03AB1"/>
    <w:rsid w:val="3AD45251"/>
    <w:rsid w:val="3AE155D4"/>
    <w:rsid w:val="3B09995E"/>
    <w:rsid w:val="3B387C74"/>
    <w:rsid w:val="3B3E4411"/>
    <w:rsid w:val="3B4477F0"/>
    <w:rsid w:val="3B617B84"/>
    <w:rsid w:val="3B6B8BF2"/>
    <w:rsid w:val="3BD1AD65"/>
    <w:rsid w:val="3C3A6008"/>
    <w:rsid w:val="3C64EAAB"/>
    <w:rsid w:val="3C8201AC"/>
    <w:rsid w:val="3C84B46F"/>
    <w:rsid w:val="3C9B688B"/>
    <w:rsid w:val="3CA5CC8C"/>
    <w:rsid w:val="3CB1C1CD"/>
    <w:rsid w:val="3CB749DD"/>
    <w:rsid w:val="3D48125F"/>
    <w:rsid w:val="3DA9178E"/>
    <w:rsid w:val="3DE9E556"/>
    <w:rsid w:val="3DF2B42C"/>
    <w:rsid w:val="3E4AC78E"/>
    <w:rsid w:val="3E53A516"/>
    <w:rsid w:val="3E6226DF"/>
    <w:rsid w:val="3FA9360A"/>
    <w:rsid w:val="400DD08C"/>
    <w:rsid w:val="400E2B10"/>
    <w:rsid w:val="4012E740"/>
    <w:rsid w:val="401CE05C"/>
    <w:rsid w:val="40262653"/>
    <w:rsid w:val="40A5BEF9"/>
    <w:rsid w:val="40DEB6A4"/>
    <w:rsid w:val="41108643"/>
    <w:rsid w:val="413A156A"/>
    <w:rsid w:val="421C5EDB"/>
    <w:rsid w:val="423B6748"/>
    <w:rsid w:val="426581F0"/>
    <w:rsid w:val="4268A6C1"/>
    <w:rsid w:val="427844DA"/>
    <w:rsid w:val="42AA87FD"/>
    <w:rsid w:val="42F06297"/>
    <w:rsid w:val="4326EF57"/>
    <w:rsid w:val="43694A68"/>
    <w:rsid w:val="438F1A58"/>
    <w:rsid w:val="439B41ED"/>
    <w:rsid w:val="43BF23F1"/>
    <w:rsid w:val="44309537"/>
    <w:rsid w:val="443559DC"/>
    <w:rsid w:val="4480EC74"/>
    <w:rsid w:val="44EA7E87"/>
    <w:rsid w:val="452523BE"/>
    <w:rsid w:val="452DA296"/>
    <w:rsid w:val="45409B7A"/>
    <w:rsid w:val="456211E7"/>
    <w:rsid w:val="457222F2"/>
    <w:rsid w:val="45CB10CB"/>
    <w:rsid w:val="45D207A5"/>
    <w:rsid w:val="46054208"/>
    <w:rsid w:val="4609F9F5"/>
    <w:rsid w:val="4621B869"/>
    <w:rsid w:val="4645B55A"/>
    <w:rsid w:val="464A43C9"/>
    <w:rsid w:val="46650268"/>
    <w:rsid w:val="46E5E5B0"/>
    <w:rsid w:val="46EED914"/>
    <w:rsid w:val="4747E66C"/>
    <w:rsid w:val="4776FFAC"/>
    <w:rsid w:val="4830399D"/>
    <w:rsid w:val="48B2A057"/>
    <w:rsid w:val="48FF0478"/>
    <w:rsid w:val="48FF9728"/>
    <w:rsid w:val="4906BE07"/>
    <w:rsid w:val="490E09C2"/>
    <w:rsid w:val="492EA79B"/>
    <w:rsid w:val="4949F648"/>
    <w:rsid w:val="494C9FC3"/>
    <w:rsid w:val="49550ADD"/>
    <w:rsid w:val="49660095"/>
    <w:rsid w:val="49A6C1C7"/>
    <w:rsid w:val="49ABB393"/>
    <w:rsid w:val="49B77955"/>
    <w:rsid w:val="49DCD296"/>
    <w:rsid w:val="49E302C1"/>
    <w:rsid w:val="49E9CC87"/>
    <w:rsid w:val="49F5B4CA"/>
    <w:rsid w:val="4A5A5A7D"/>
    <w:rsid w:val="4A950172"/>
    <w:rsid w:val="4AA75A3D"/>
    <w:rsid w:val="4AB7C1C2"/>
    <w:rsid w:val="4B30761F"/>
    <w:rsid w:val="4B462168"/>
    <w:rsid w:val="4B4CEFED"/>
    <w:rsid w:val="4B6DFF9D"/>
    <w:rsid w:val="4BD3F832"/>
    <w:rsid w:val="4C1B8778"/>
    <w:rsid w:val="4C37B317"/>
    <w:rsid w:val="4C95E6EF"/>
    <w:rsid w:val="4CB06453"/>
    <w:rsid w:val="4CF2100A"/>
    <w:rsid w:val="4D0C03F6"/>
    <w:rsid w:val="4D1A0233"/>
    <w:rsid w:val="4D32987E"/>
    <w:rsid w:val="4D76F24A"/>
    <w:rsid w:val="4DBEFE36"/>
    <w:rsid w:val="4E0905C2"/>
    <w:rsid w:val="4E146266"/>
    <w:rsid w:val="4E1CF8C3"/>
    <w:rsid w:val="4E26C906"/>
    <w:rsid w:val="4E381A30"/>
    <w:rsid w:val="4E3A004D"/>
    <w:rsid w:val="4E42D13C"/>
    <w:rsid w:val="4EB5ECCD"/>
    <w:rsid w:val="4EDC6A44"/>
    <w:rsid w:val="4F151A13"/>
    <w:rsid w:val="4F2246A3"/>
    <w:rsid w:val="4F380285"/>
    <w:rsid w:val="4F7AF8BF"/>
    <w:rsid w:val="4F8ED0B9"/>
    <w:rsid w:val="4FA9B7F8"/>
    <w:rsid w:val="4FBA4459"/>
    <w:rsid w:val="4FE3BC74"/>
    <w:rsid w:val="4FFE3EC2"/>
    <w:rsid w:val="500AFD56"/>
    <w:rsid w:val="5024E7F1"/>
    <w:rsid w:val="505D50EB"/>
    <w:rsid w:val="5067E373"/>
    <w:rsid w:val="506D63FD"/>
    <w:rsid w:val="50A1A59F"/>
    <w:rsid w:val="510D975B"/>
    <w:rsid w:val="5114FD36"/>
    <w:rsid w:val="513289C2"/>
    <w:rsid w:val="51431A12"/>
    <w:rsid w:val="514D6610"/>
    <w:rsid w:val="515A219C"/>
    <w:rsid w:val="515E2476"/>
    <w:rsid w:val="51889111"/>
    <w:rsid w:val="51C132CE"/>
    <w:rsid w:val="51D8514D"/>
    <w:rsid w:val="52629E16"/>
    <w:rsid w:val="534764C1"/>
    <w:rsid w:val="53E3521C"/>
    <w:rsid w:val="5450BDD4"/>
    <w:rsid w:val="5459ECD4"/>
    <w:rsid w:val="546AC192"/>
    <w:rsid w:val="548F808B"/>
    <w:rsid w:val="54CFB0CA"/>
    <w:rsid w:val="5560BC96"/>
    <w:rsid w:val="55736C1F"/>
    <w:rsid w:val="55BE06B8"/>
    <w:rsid w:val="55DB85D6"/>
    <w:rsid w:val="55DF7D3E"/>
    <w:rsid w:val="55FDF562"/>
    <w:rsid w:val="55FE3D09"/>
    <w:rsid w:val="5604AD36"/>
    <w:rsid w:val="560DA549"/>
    <w:rsid w:val="56622DDB"/>
    <w:rsid w:val="568DE44E"/>
    <w:rsid w:val="56B8F35C"/>
    <w:rsid w:val="57276A31"/>
    <w:rsid w:val="57306330"/>
    <w:rsid w:val="57836A86"/>
    <w:rsid w:val="578822FB"/>
    <w:rsid w:val="579D2100"/>
    <w:rsid w:val="57AC3FA6"/>
    <w:rsid w:val="57E5AC4A"/>
    <w:rsid w:val="57E6EA68"/>
    <w:rsid w:val="57FEA2C3"/>
    <w:rsid w:val="582D5705"/>
    <w:rsid w:val="58851309"/>
    <w:rsid w:val="58B2255A"/>
    <w:rsid w:val="5913568B"/>
    <w:rsid w:val="5945FE1E"/>
    <w:rsid w:val="596E390A"/>
    <w:rsid w:val="598E7E97"/>
    <w:rsid w:val="59F1A04F"/>
    <w:rsid w:val="5A1F1F15"/>
    <w:rsid w:val="5A23F258"/>
    <w:rsid w:val="5A30E5C5"/>
    <w:rsid w:val="5A6BEF24"/>
    <w:rsid w:val="5A820AC5"/>
    <w:rsid w:val="5AB34461"/>
    <w:rsid w:val="5ABAF655"/>
    <w:rsid w:val="5AC10232"/>
    <w:rsid w:val="5AE3B4E6"/>
    <w:rsid w:val="5B2C845C"/>
    <w:rsid w:val="5B43CD1B"/>
    <w:rsid w:val="5B6795DF"/>
    <w:rsid w:val="5BE7E234"/>
    <w:rsid w:val="5C67DA73"/>
    <w:rsid w:val="5CD5C37E"/>
    <w:rsid w:val="5CE91F8A"/>
    <w:rsid w:val="5D5F5D8F"/>
    <w:rsid w:val="5D765DA0"/>
    <w:rsid w:val="5DAFAF97"/>
    <w:rsid w:val="5DB68023"/>
    <w:rsid w:val="5E471E46"/>
    <w:rsid w:val="5EC81DA1"/>
    <w:rsid w:val="5ED3AFC4"/>
    <w:rsid w:val="5EE66467"/>
    <w:rsid w:val="5F292875"/>
    <w:rsid w:val="5F36083F"/>
    <w:rsid w:val="5F37966D"/>
    <w:rsid w:val="5F5A9AED"/>
    <w:rsid w:val="5F92A0C3"/>
    <w:rsid w:val="5FAC25D4"/>
    <w:rsid w:val="5FB701A7"/>
    <w:rsid w:val="5FE1F96B"/>
    <w:rsid w:val="5FEA5714"/>
    <w:rsid w:val="5FF9F5FD"/>
    <w:rsid w:val="60741CEF"/>
    <w:rsid w:val="60A6AB74"/>
    <w:rsid w:val="60B56464"/>
    <w:rsid w:val="6151AD09"/>
    <w:rsid w:val="616CC3B7"/>
    <w:rsid w:val="61CA443F"/>
    <w:rsid w:val="622F0F4C"/>
    <w:rsid w:val="62397963"/>
    <w:rsid w:val="6280E527"/>
    <w:rsid w:val="628E53EC"/>
    <w:rsid w:val="629BD4B1"/>
    <w:rsid w:val="62BD5B25"/>
    <w:rsid w:val="62DD2AC9"/>
    <w:rsid w:val="6316FC85"/>
    <w:rsid w:val="636B2A63"/>
    <w:rsid w:val="63C5ABB7"/>
    <w:rsid w:val="63D1B4D8"/>
    <w:rsid w:val="6402D37A"/>
    <w:rsid w:val="6439B6B7"/>
    <w:rsid w:val="6441ABE9"/>
    <w:rsid w:val="645565E8"/>
    <w:rsid w:val="646B1B47"/>
    <w:rsid w:val="64C60595"/>
    <w:rsid w:val="64E11674"/>
    <w:rsid w:val="64FB3A75"/>
    <w:rsid w:val="6526C156"/>
    <w:rsid w:val="65656176"/>
    <w:rsid w:val="657B0D4D"/>
    <w:rsid w:val="65BE9965"/>
    <w:rsid w:val="65D7F9E5"/>
    <w:rsid w:val="664B737D"/>
    <w:rsid w:val="6690814A"/>
    <w:rsid w:val="66CCE3A2"/>
    <w:rsid w:val="66ED66EE"/>
    <w:rsid w:val="66EE1556"/>
    <w:rsid w:val="672398A9"/>
    <w:rsid w:val="679621F3"/>
    <w:rsid w:val="67DEC672"/>
    <w:rsid w:val="68623C04"/>
    <w:rsid w:val="68AB9374"/>
    <w:rsid w:val="68C38B21"/>
    <w:rsid w:val="690913C3"/>
    <w:rsid w:val="693A7795"/>
    <w:rsid w:val="6977CC10"/>
    <w:rsid w:val="697A352D"/>
    <w:rsid w:val="698871AA"/>
    <w:rsid w:val="69DA7457"/>
    <w:rsid w:val="6A3DAEDB"/>
    <w:rsid w:val="6A772B5F"/>
    <w:rsid w:val="6A99C4DD"/>
    <w:rsid w:val="6ABE6DAF"/>
    <w:rsid w:val="6ADFAA10"/>
    <w:rsid w:val="6B60A35A"/>
    <w:rsid w:val="6B6A0277"/>
    <w:rsid w:val="6B75A020"/>
    <w:rsid w:val="6C4BD85A"/>
    <w:rsid w:val="6C672FDA"/>
    <w:rsid w:val="6C775BDF"/>
    <w:rsid w:val="6CBF7167"/>
    <w:rsid w:val="6D260399"/>
    <w:rsid w:val="6D453E33"/>
    <w:rsid w:val="6D61319A"/>
    <w:rsid w:val="6DA35901"/>
    <w:rsid w:val="6E76DEA0"/>
    <w:rsid w:val="6E8C3727"/>
    <w:rsid w:val="6EC59C4A"/>
    <w:rsid w:val="6EC6E92F"/>
    <w:rsid w:val="6ECF92EF"/>
    <w:rsid w:val="6F0F00F7"/>
    <w:rsid w:val="6F173EC7"/>
    <w:rsid w:val="6F6C9BAD"/>
    <w:rsid w:val="6F7484B6"/>
    <w:rsid w:val="6F9C4059"/>
    <w:rsid w:val="70366658"/>
    <w:rsid w:val="70525866"/>
    <w:rsid w:val="705EF1D8"/>
    <w:rsid w:val="7072BEF2"/>
    <w:rsid w:val="70AC7BC7"/>
    <w:rsid w:val="70AF1F24"/>
    <w:rsid w:val="70D244ED"/>
    <w:rsid w:val="71162AB2"/>
    <w:rsid w:val="71732048"/>
    <w:rsid w:val="721642AF"/>
    <w:rsid w:val="7239B2C1"/>
    <w:rsid w:val="725D1DD4"/>
    <w:rsid w:val="728280E0"/>
    <w:rsid w:val="730B244B"/>
    <w:rsid w:val="7320592A"/>
    <w:rsid w:val="732F2583"/>
    <w:rsid w:val="7374D524"/>
    <w:rsid w:val="739F25B2"/>
    <w:rsid w:val="73A96175"/>
    <w:rsid w:val="73AE3F89"/>
    <w:rsid w:val="73B174AE"/>
    <w:rsid w:val="73EBAEF6"/>
    <w:rsid w:val="74894F17"/>
    <w:rsid w:val="74928B81"/>
    <w:rsid w:val="7493BDE7"/>
    <w:rsid w:val="74B88DBA"/>
    <w:rsid w:val="74F2488F"/>
    <w:rsid w:val="751FD08F"/>
    <w:rsid w:val="758BB875"/>
    <w:rsid w:val="75F90182"/>
    <w:rsid w:val="75FE3770"/>
    <w:rsid w:val="766F25FE"/>
    <w:rsid w:val="76B7459F"/>
    <w:rsid w:val="76C52B67"/>
    <w:rsid w:val="771131E0"/>
    <w:rsid w:val="772C2581"/>
    <w:rsid w:val="772ECC06"/>
    <w:rsid w:val="77632AFE"/>
    <w:rsid w:val="77BD3D42"/>
    <w:rsid w:val="787BF134"/>
    <w:rsid w:val="7884376C"/>
    <w:rsid w:val="78DFC1B1"/>
    <w:rsid w:val="79022D58"/>
    <w:rsid w:val="790E0363"/>
    <w:rsid w:val="794AA28F"/>
    <w:rsid w:val="79DA004C"/>
    <w:rsid w:val="79DCE095"/>
    <w:rsid w:val="7A5282DD"/>
    <w:rsid w:val="7AF6438B"/>
    <w:rsid w:val="7AF9C283"/>
    <w:rsid w:val="7B10615F"/>
    <w:rsid w:val="7B140117"/>
    <w:rsid w:val="7B222E0C"/>
    <w:rsid w:val="7B55C88F"/>
    <w:rsid w:val="7B7080BE"/>
    <w:rsid w:val="7BF7C84E"/>
    <w:rsid w:val="7C66DB62"/>
    <w:rsid w:val="7C798AD8"/>
    <w:rsid w:val="7C82BF52"/>
    <w:rsid w:val="7CA2A36B"/>
    <w:rsid w:val="7CC363A8"/>
    <w:rsid w:val="7CD2A9F7"/>
    <w:rsid w:val="7CDEFE43"/>
    <w:rsid w:val="7CE7E8F3"/>
    <w:rsid w:val="7CF5D494"/>
    <w:rsid w:val="7D971684"/>
    <w:rsid w:val="7D9F748D"/>
    <w:rsid w:val="7DCF93CB"/>
    <w:rsid w:val="7DD44565"/>
    <w:rsid w:val="7E0A8519"/>
    <w:rsid w:val="7E0D75C9"/>
    <w:rsid w:val="7E12D4CD"/>
    <w:rsid w:val="7E19659F"/>
    <w:rsid w:val="7E585F29"/>
    <w:rsid w:val="7E796FCC"/>
    <w:rsid w:val="7E827EB9"/>
    <w:rsid w:val="7EADAA51"/>
    <w:rsid w:val="7EB4A414"/>
    <w:rsid w:val="7F2B0FFF"/>
    <w:rsid w:val="7F465982"/>
    <w:rsid w:val="7F4FB85A"/>
    <w:rsid w:val="7F7691A7"/>
    <w:rsid w:val="7FA7312A"/>
    <w:rsid w:val="7FE3B470"/>
    <w:rsid w:val="7FF0AFD9"/>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E25621"/>
  <w15:chartTrackingRefBased/>
  <w15:docId w15:val="{EF5535C5-40E3-4523-A548-05521E2D4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5B11A0"/>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5B11A0"/>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B11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B11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B11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B11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B11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B11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B11A0"/>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5B11A0"/>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sid w:val="005B11A0"/>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5B11A0"/>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5B11A0"/>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5B11A0"/>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5B11A0"/>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5B11A0"/>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5B11A0"/>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5B11A0"/>
    <w:rPr>
      <w:rFonts w:eastAsiaTheme="majorEastAsia" w:cstheme="majorBidi"/>
      <w:color w:val="272727" w:themeColor="text1" w:themeTint="D8"/>
    </w:rPr>
  </w:style>
  <w:style w:type="paragraph" w:styleId="Title">
    <w:name w:val="Title"/>
    <w:basedOn w:val="Normal"/>
    <w:next w:val="Normal"/>
    <w:link w:val="TitleChar"/>
    <w:uiPriority w:val="10"/>
    <w:qFormat/>
    <w:rsid w:val="005B11A0"/>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5B11A0"/>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5B11A0"/>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5B11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B11A0"/>
    <w:pPr>
      <w:spacing w:before="160"/>
      <w:jc w:val="center"/>
    </w:pPr>
    <w:rPr>
      <w:i/>
      <w:iCs/>
      <w:color w:val="404040" w:themeColor="text1" w:themeTint="BF"/>
    </w:rPr>
  </w:style>
  <w:style w:type="character" w:styleId="QuoteChar" w:customStyle="1">
    <w:name w:val="Quote Char"/>
    <w:basedOn w:val="DefaultParagraphFont"/>
    <w:link w:val="Quote"/>
    <w:uiPriority w:val="29"/>
    <w:rsid w:val="005B11A0"/>
    <w:rPr>
      <w:i/>
      <w:iCs/>
      <w:color w:val="404040" w:themeColor="text1" w:themeTint="BF"/>
    </w:rPr>
  </w:style>
  <w:style w:type="paragraph" w:styleId="ListParagraph">
    <w:name w:val="List Paragraph"/>
    <w:basedOn w:val="Normal"/>
    <w:uiPriority w:val="34"/>
    <w:qFormat/>
    <w:rsid w:val="005B11A0"/>
    <w:pPr>
      <w:ind w:left="720"/>
      <w:contextualSpacing/>
    </w:pPr>
  </w:style>
  <w:style w:type="character" w:styleId="IntenseEmphasis">
    <w:name w:val="Intense Emphasis"/>
    <w:basedOn w:val="DefaultParagraphFont"/>
    <w:uiPriority w:val="21"/>
    <w:qFormat/>
    <w:rsid w:val="005B11A0"/>
    <w:rPr>
      <w:i/>
      <w:iCs/>
      <w:color w:val="0F4761" w:themeColor="accent1" w:themeShade="BF"/>
    </w:rPr>
  </w:style>
  <w:style w:type="paragraph" w:styleId="IntenseQuote">
    <w:name w:val="Intense Quote"/>
    <w:basedOn w:val="Normal"/>
    <w:next w:val="Normal"/>
    <w:link w:val="IntenseQuoteChar"/>
    <w:uiPriority w:val="30"/>
    <w:qFormat/>
    <w:rsid w:val="005B11A0"/>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5B11A0"/>
    <w:rPr>
      <w:i/>
      <w:iCs/>
      <w:color w:val="0F4761" w:themeColor="accent1" w:themeShade="BF"/>
    </w:rPr>
  </w:style>
  <w:style w:type="character" w:styleId="IntenseReference">
    <w:name w:val="Intense Reference"/>
    <w:basedOn w:val="DefaultParagraphFont"/>
    <w:uiPriority w:val="32"/>
    <w:qFormat/>
    <w:rsid w:val="005B11A0"/>
    <w:rPr>
      <w:b/>
      <w:bCs/>
      <w:smallCaps/>
      <w:color w:val="0F4761" w:themeColor="accent1" w:themeShade="BF"/>
      <w:spacing w:val="5"/>
    </w:rPr>
  </w:style>
  <w:style w:type="paragraph" w:styleId="CommentText">
    <w:name w:val="annotation text"/>
    <w:basedOn w:val="Normal"/>
    <w:link w:val="CommentTextChar"/>
    <w:uiPriority w:val="99"/>
    <w:unhideWhenUsed/>
    <w:rsid w:val="005B11A0"/>
    <w:pPr>
      <w:spacing w:line="240" w:lineRule="auto"/>
    </w:pPr>
    <w:rPr>
      <w:sz w:val="20"/>
      <w:szCs w:val="20"/>
    </w:rPr>
  </w:style>
  <w:style w:type="character" w:styleId="CommentTextChar" w:customStyle="1">
    <w:name w:val="Comment Text Char"/>
    <w:basedOn w:val="DefaultParagraphFont"/>
    <w:link w:val="CommentText"/>
    <w:uiPriority w:val="99"/>
    <w:rsid w:val="005B11A0"/>
    <w:rPr>
      <w:sz w:val="20"/>
      <w:szCs w:val="20"/>
    </w:rPr>
  </w:style>
  <w:style w:type="table" w:styleId="TableGrid">
    <w:name w:val="Table Grid"/>
    <w:basedOn w:val="TableNormal"/>
    <w:uiPriority w:val="39"/>
    <w:rsid w:val="005B11A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uiPriority w:val="99"/>
    <w:semiHidden/>
    <w:unhideWhenUsed/>
    <w:rsid w:val="005B11A0"/>
    <w:rPr>
      <w:sz w:val="16"/>
      <w:szCs w:val="16"/>
    </w:rPr>
  </w:style>
  <w:style w:type="paragraph" w:styleId="CommentSubject">
    <w:name w:val="annotation subject"/>
    <w:basedOn w:val="CommentText"/>
    <w:next w:val="CommentText"/>
    <w:link w:val="CommentSubjectChar"/>
    <w:uiPriority w:val="99"/>
    <w:semiHidden/>
    <w:unhideWhenUsed/>
    <w:rsid w:val="005B11A0"/>
    <w:rPr>
      <w:b/>
      <w:bCs/>
    </w:rPr>
  </w:style>
  <w:style w:type="character" w:styleId="CommentSubjectChar" w:customStyle="1">
    <w:name w:val="Comment Subject Char"/>
    <w:basedOn w:val="CommentTextChar"/>
    <w:link w:val="CommentSubject"/>
    <w:uiPriority w:val="99"/>
    <w:semiHidden/>
    <w:rsid w:val="005B11A0"/>
    <w:rPr>
      <w:b/>
      <w:bCs/>
      <w:sz w:val="20"/>
      <w:szCs w:val="20"/>
    </w:rPr>
  </w:style>
  <w:style w:type="paragraph" w:styleId="Revision">
    <w:name w:val="Revision"/>
    <w:hidden/>
    <w:uiPriority w:val="99"/>
    <w:semiHidden/>
    <w:rsid w:val="003D0F8A"/>
    <w:pPr>
      <w:spacing w:after="0" w:line="240" w:lineRule="auto"/>
    </w:pPr>
  </w:style>
  <w:style w:type="paragraph" w:styleId="Header">
    <w:name w:val="header"/>
    <w:basedOn w:val="Normal"/>
    <w:link w:val="HeaderChar"/>
    <w:uiPriority w:val="99"/>
    <w:unhideWhenUsed/>
    <w:rsid w:val="00F457F6"/>
    <w:pPr>
      <w:tabs>
        <w:tab w:val="center" w:pos="4513"/>
        <w:tab w:val="right" w:pos="9026"/>
      </w:tabs>
      <w:spacing w:after="0" w:line="240" w:lineRule="auto"/>
    </w:pPr>
  </w:style>
  <w:style w:type="character" w:styleId="HeaderChar" w:customStyle="1">
    <w:name w:val="Header Char"/>
    <w:basedOn w:val="DefaultParagraphFont"/>
    <w:link w:val="Header"/>
    <w:uiPriority w:val="99"/>
    <w:rsid w:val="00F457F6"/>
  </w:style>
  <w:style w:type="paragraph" w:styleId="Footer">
    <w:name w:val="footer"/>
    <w:basedOn w:val="Normal"/>
    <w:link w:val="FooterChar"/>
    <w:uiPriority w:val="99"/>
    <w:unhideWhenUsed/>
    <w:rsid w:val="00F457F6"/>
    <w:pPr>
      <w:tabs>
        <w:tab w:val="center" w:pos="4513"/>
        <w:tab w:val="right" w:pos="9026"/>
      </w:tabs>
      <w:spacing w:after="0" w:line="240" w:lineRule="auto"/>
    </w:pPr>
  </w:style>
  <w:style w:type="character" w:styleId="FooterChar" w:customStyle="1">
    <w:name w:val="Footer Char"/>
    <w:basedOn w:val="DefaultParagraphFont"/>
    <w:link w:val="Footer"/>
    <w:uiPriority w:val="99"/>
    <w:rsid w:val="00F457F6"/>
  </w:style>
  <w:style w:type="character" w:styleId="Mention">
    <w:name w:val="Mention"/>
    <w:basedOn w:val="DefaultParagraphFont"/>
    <w:uiPriority w:val="99"/>
    <w:unhideWhenUsed/>
    <w:rsid w:val="000A677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48052">
      <w:bodyDiv w:val="1"/>
      <w:marLeft w:val="0"/>
      <w:marRight w:val="0"/>
      <w:marTop w:val="0"/>
      <w:marBottom w:val="0"/>
      <w:divBdr>
        <w:top w:val="none" w:sz="0" w:space="0" w:color="auto"/>
        <w:left w:val="none" w:sz="0" w:space="0" w:color="auto"/>
        <w:bottom w:val="none" w:sz="0" w:space="0" w:color="auto"/>
        <w:right w:val="none" w:sz="0" w:space="0" w:color="auto"/>
      </w:divBdr>
    </w:div>
    <w:div w:id="104038397">
      <w:bodyDiv w:val="1"/>
      <w:marLeft w:val="0"/>
      <w:marRight w:val="0"/>
      <w:marTop w:val="0"/>
      <w:marBottom w:val="0"/>
      <w:divBdr>
        <w:top w:val="none" w:sz="0" w:space="0" w:color="auto"/>
        <w:left w:val="none" w:sz="0" w:space="0" w:color="auto"/>
        <w:bottom w:val="none" w:sz="0" w:space="0" w:color="auto"/>
        <w:right w:val="none" w:sz="0" w:space="0" w:color="auto"/>
      </w:divBdr>
    </w:div>
    <w:div w:id="328139833">
      <w:bodyDiv w:val="1"/>
      <w:marLeft w:val="0"/>
      <w:marRight w:val="0"/>
      <w:marTop w:val="0"/>
      <w:marBottom w:val="0"/>
      <w:divBdr>
        <w:top w:val="none" w:sz="0" w:space="0" w:color="auto"/>
        <w:left w:val="none" w:sz="0" w:space="0" w:color="auto"/>
        <w:bottom w:val="none" w:sz="0" w:space="0" w:color="auto"/>
        <w:right w:val="none" w:sz="0" w:space="0" w:color="auto"/>
      </w:divBdr>
    </w:div>
    <w:div w:id="478376920">
      <w:bodyDiv w:val="1"/>
      <w:marLeft w:val="0"/>
      <w:marRight w:val="0"/>
      <w:marTop w:val="0"/>
      <w:marBottom w:val="0"/>
      <w:divBdr>
        <w:top w:val="none" w:sz="0" w:space="0" w:color="auto"/>
        <w:left w:val="none" w:sz="0" w:space="0" w:color="auto"/>
        <w:bottom w:val="none" w:sz="0" w:space="0" w:color="auto"/>
        <w:right w:val="none" w:sz="0" w:space="0" w:color="auto"/>
      </w:divBdr>
    </w:div>
    <w:div w:id="763913301">
      <w:bodyDiv w:val="1"/>
      <w:marLeft w:val="0"/>
      <w:marRight w:val="0"/>
      <w:marTop w:val="0"/>
      <w:marBottom w:val="0"/>
      <w:divBdr>
        <w:top w:val="none" w:sz="0" w:space="0" w:color="auto"/>
        <w:left w:val="none" w:sz="0" w:space="0" w:color="auto"/>
        <w:bottom w:val="none" w:sz="0" w:space="0" w:color="auto"/>
        <w:right w:val="none" w:sz="0" w:space="0" w:color="auto"/>
      </w:divBdr>
    </w:div>
    <w:div w:id="1337146372">
      <w:bodyDiv w:val="1"/>
      <w:marLeft w:val="0"/>
      <w:marRight w:val="0"/>
      <w:marTop w:val="0"/>
      <w:marBottom w:val="0"/>
      <w:divBdr>
        <w:top w:val="none" w:sz="0" w:space="0" w:color="auto"/>
        <w:left w:val="none" w:sz="0" w:space="0" w:color="auto"/>
        <w:bottom w:val="none" w:sz="0" w:space="0" w:color="auto"/>
        <w:right w:val="none" w:sz="0" w:space="0" w:color="auto"/>
      </w:divBdr>
    </w:div>
    <w:div w:id="1649284876">
      <w:bodyDiv w:val="1"/>
      <w:marLeft w:val="0"/>
      <w:marRight w:val="0"/>
      <w:marTop w:val="0"/>
      <w:marBottom w:val="0"/>
      <w:divBdr>
        <w:top w:val="none" w:sz="0" w:space="0" w:color="auto"/>
        <w:left w:val="none" w:sz="0" w:space="0" w:color="auto"/>
        <w:bottom w:val="none" w:sz="0" w:space="0" w:color="auto"/>
        <w:right w:val="none" w:sz="0" w:space="0" w:color="auto"/>
      </w:divBdr>
    </w:div>
    <w:div w:id="1924878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2.xml" Id="rId13" /><Relationship Type="http://schemas.microsoft.com/office/2020/10/relationships/intelligence" Target="intelligence2.xml" Id="rId1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2.xml" Id="rId11" /><Relationship Type="http://schemas.openxmlformats.org/officeDocument/2006/relationships/styles" Target="styles.xml" Id="rId5" /><Relationship Type="http://schemas.openxmlformats.org/officeDocument/2006/relationships/footer" Target="footer3.xml" Id="rId1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3.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361d3ceefc4464b85133234aef79e41 xmlns="278c3c4d-f426-4f19-87e5-1f9242ca19bd">
      <Terms xmlns="http://schemas.microsoft.com/office/infopath/2007/PartnerControls"/>
    </o361d3ceefc4464b85133234aef79e41>
    <fa126ea1a5bd4327ba499bf040c5b397 xmlns="278c3c4d-f426-4f19-87e5-1f9242ca19bd">
      <Terms xmlns="http://schemas.microsoft.com/office/infopath/2007/PartnerControls"/>
    </fa126ea1a5bd4327ba499bf040c5b397>
    <gshDatum1 xmlns="278c3c4d-f426-4f19-87e5-1f9242ca19bd" xsi:nil="true"/>
    <c523776ef64d44ea944eac43704e0b3b xmlns="278c3c4d-f426-4f19-87e5-1f9242ca19bd">
      <Terms xmlns="http://schemas.microsoft.com/office/infopath/2007/PartnerControls">
        <TermInfo xmlns="http://schemas.microsoft.com/office/infopath/2007/PartnerControls">
          <TermName xmlns="http://schemas.microsoft.com/office/infopath/2007/PartnerControls">Concept</TermName>
          <TermId xmlns="http://schemas.microsoft.com/office/infopath/2007/PartnerControls">fac772ea-c83a-4d2d-8153-73dc814209cd</TermId>
        </TermInfo>
      </Terms>
    </c523776ef64d44ea944eac43704e0b3b>
    <TaxCatchAll xmlns="708d6191-6e44-45a1-8256-0a86a25b6574">
      <Value>2</Value>
    </TaxCatchAl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81719971FFB6C43A1A71520183A2951" ma:contentTypeVersion="11" ma:contentTypeDescription="Een nieuw document maken." ma:contentTypeScope="" ma:versionID="a9297c18a9502bbb00b23901484d26aa">
  <xsd:schema xmlns:xsd="http://www.w3.org/2001/XMLSchema" xmlns:xs="http://www.w3.org/2001/XMLSchema" xmlns:p="http://schemas.microsoft.com/office/2006/metadata/properties" xmlns:ns2="278c3c4d-f426-4f19-87e5-1f9242ca19bd" xmlns:ns3="708d6191-6e44-45a1-8256-0a86a25b6574" xmlns:ns4="9e14e121-6c63-448a-ad9a-d6c9d857e540" targetNamespace="http://schemas.microsoft.com/office/2006/metadata/properties" ma:root="true" ma:fieldsID="9634b9b9b0a7cf92e0d4aa0acca0db64" ns2:_="" ns3:_="" ns4:_="">
    <xsd:import namespace="278c3c4d-f426-4f19-87e5-1f9242ca19bd"/>
    <xsd:import namespace="708d6191-6e44-45a1-8256-0a86a25b6574"/>
    <xsd:import namespace="9e14e121-6c63-448a-ad9a-d6c9d857e540"/>
    <xsd:element name="properties">
      <xsd:complexType>
        <xsd:sequence>
          <xsd:element name="documentManagement">
            <xsd:complexType>
              <xsd:all>
                <xsd:element ref="ns2:o361d3ceefc4464b85133234aef79e41" minOccurs="0"/>
                <xsd:element ref="ns2:c523776ef64d44ea944eac43704e0b3b" minOccurs="0"/>
                <xsd:element ref="ns2:fa126ea1a5bd4327ba499bf040c5b397" minOccurs="0"/>
                <xsd:element ref="ns3:TaxCatchAll" minOccurs="0"/>
                <xsd:element ref="ns2:gshDatum1" minOccurs="0"/>
                <xsd:element ref="ns4:MediaServiceMetadata" minOccurs="0"/>
                <xsd:element ref="ns4:MediaServiceFastMetadata"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8c3c4d-f426-4f19-87e5-1f9242ca19bd" elementFormDefault="qualified">
    <xsd:import namespace="http://schemas.microsoft.com/office/2006/documentManagement/types"/>
    <xsd:import namespace="http://schemas.microsoft.com/office/infopath/2007/PartnerControls"/>
    <xsd:element name="o361d3ceefc4464b85133234aef79e41" ma:index="8" nillable="true" ma:taxonomy="true" ma:internalName="o361d3ceefc4464b85133234aef79e41" ma:taxonomyFieldName="gshProjectfase" ma:displayName="Fase" ma:default="" ma:fieldId="{8361d3ce-efc4-464b-8513-3234aef79e41}" ma:taxonomyMulti="true" ma:sspId="316ed7d9-15b5-47e9-844d-373de3abdf45" ma:termSetId="1b14d9c9-1ba1-437c-88a1-fc5bebd8c99d" ma:anchorId="8156cc28-1697-4cff-a3ba-a7e319c11e27" ma:open="false" ma:isKeyword="false">
      <xsd:complexType>
        <xsd:sequence>
          <xsd:element ref="pc:Terms" minOccurs="0" maxOccurs="1"/>
        </xsd:sequence>
      </xsd:complexType>
    </xsd:element>
    <xsd:element name="c523776ef64d44ea944eac43704e0b3b" ma:index="9" nillable="true" ma:taxonomy="true" ma:internalName="c523776ef64d44ea944eac43704e0b3b" ma:taxonomyFieldName="gshDocumentstatus" ma:displayName="Documentstatus" ma:default="2;#Concept|fac772ea-c83a-4d2d-8153-73dc814209cd" ma:fieldId="{c523776e-f64d-44ea-944e-ac43704e0b3b}" ma:sspId="316ed7d9-15b5-47e9-844d-373de3abdf45" ma:termSetId="0e84b077-0e23-4632-8d2a-497ecd0bd3c0" ma:anchorId="6d81ceb0-4683-4b56-80b1-fab3c3860f51" ma:open="false" ma:isKeyword="false">
      <xsd:complexType>
        <xsd:sequence>
          <xsd:element ref="pc:Terms" minOccurs="0" maxOccurs="1"/>
        </xsd:sequence>
      </xsd:complexType>
    </xsd:element>
    <xsd:element name="fa126ea1a5bd4327ba499bf040c5b397" ma:index="10" nillable="true" ma:taxonomy="true" ma:internalName="fa126ea1a5bd4327ba499bf040c5b397" ma:taxonomyFieldName="gshDocumentSoort" ma:displayName="Documentsoort" ma:default="" ma:fieldId="{fa126ea1-a5bd-4327-ba49-9bf040c5b397}" ma:sspId="316ed7d9-15b5-47e9-844d-373de3abdf45" ma:termSetId="48ff3d9c-594d-40d6-8e09-5fb00a4f84d7" ma:anchorId="00000000-0000-0000-0000-000000000000" ma:open="false" ma:isKeyword="false">
      <xsd:complexType>
        <xsd:sequence>
          <xsd:element ref="pc:Terms" minOccurs="0" maxOccurs="1"/>
        </xsd:sequence>
      </xsd:complexType>
    </xsd:element>
    <xsd:element name="gshDatum1" ma:index="15" nillable="true" ma:displayName="Datum I binnenkomst/verzending" ma:format="DateTime" ma:internalName="gshDatum1">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708d6191-6e44-45a1-8256-0a86a25b6574"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57ed4469-7885-4123-9460-dc21084d12dd}" ma:internalName="TaxCatchAll" ma:showField="CatchAllData" ma:web="708d6191-6e44-45a1-8256-0a86a25b657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e14e121-6c63-448a-ad9a-d6c9d857e540"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E06194-7C25-4328-A9CC-4A81C902A5C1}">
  <ds:schemaRefs>
    <ds:schemaRef ds:uri="http://schemas.microsoft.com/sharepoint/v3/contenttype/forms"/>
  </ds:schemaRefs>
</ds:datastoreItem>
</file>

<file path=customXml/itemProps2.xml><?xml version="1.0" encoding="utf-8"?>
<ds:datastoreItem xmlns:ds="http://schemas.openxmlformats.org/officeDocument/2006/customXml" ds:itemID="{CADD0723-8538-46A2-9675-22C1C05128E6}">
  <ds:schemaRefs>
    <ds:schemaRef ds:uri="http://schemas.openxmlformats.org/package/2006/metadata/core-properties"/>
    <ds:schemaRef ds:uri="http://www.w3.org/XML/1998/namespace"/>
    <ds:schemaRef ds:uri="http://schemas.microsoft.com/office/2006/documentManagement/types"/>
    <ds:schemaRef ds:uri="http://purl.org/dc/terms/"/>
    <ds:schemaRef ds:uri="http://schemas.microsoft.com/office/2006/metadata/properties"/>
    <ds:schemaRef ds:uri="http://purl.org/dc/elements/1.1/"/>
    <ds:schemaRef ds:uri="2f7fd6b2-7eb1-414e-9d00-86b7e80edd96"/>
    <ds:schemaRef ds:uri="http://schemas.microsoft.com/office/infopath/2007/PartnerControls"/>
    <ds:schemaRef ds:uri="http://purl.org/dc/dcmitype/"/>
  </ds:schemaRefs>
</ds:datastoreItem>
</file>

<file path=customXml/itemProps3.xml><?xml version="1.0" encoding="utf-8"?>
<ds:datastoreItem xmlns:ds="http://schemas.openxmlformats.org/officeDocument/2006/customXml" ds:itemID="{0C697B15-C097-4620-9036-EB7A60E2F157}"/>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Deloitte</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Schuurman, Anton</dc:creator>
  <cp:keywords/>
  <dc:description/>
  <cp:lastModifiedBy>Margit van Corven</cp:lastModifiedBy>
  <cp:revision>4</cp:revision>
  <dcterms:created xsi:type="dcterms:W3CDTF">2026-02-27T15:54:00Z</dcterms:created>
  <dcterms:modified xsi:type="dcterms:W3CDTF">2026-03-02T07:45:41Z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0x010100781719971FFB6C43A1A71520183A2951</vt:lpwstr>
  </property>
  <property fmtid="{D5CDD505-2E9C-101B-9397-08002B2CF9AE}" pid="3" name="gshDocumentstatus">
    <vt:lpwstr>2;#Concept|fac772ea-c83a-4d2d-8153-73dc814209cd</vt:lpwstr>
  </property>
  <property fmtid="{D5CDD505-2E9C-101B-9397-08002B2CF9AE}" pid="4" name="gshDocumentSoort">
    <vt:lpwstr/>
  </property>
  <property fmtid="{D5CDD505-2E9C-101B-9397-08002B2CF9AE}" pid="5" name="gshProjectfase">
    <vt:lpwstr/>
  </property>
</Properties>
</file>